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ECBC" w14:textId="77777777" w:rsidR="000C70EA" w:rsidRPr="00E202CF" w:rsidRDefault="000C70EA" w:rsidP="00581D95">
      <w:pPr>
        <w:pStyle w:val="Bezproreda"/>
        <w:sectPr w:rsidR="000C70EA" w:rsidRPr="00E202CF" w:rsidSect="007D7258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510" w:footer="0" w:gutter="0"/>
          <w:cols w:space="708"/>
          <w:docGrid w:linePitch="360"/>
        </w:sectPr>
      </w:pPr>
    </w:p>
    <w:p w14:paraId="5F3BCA4C" w14:textId="71C1F1CE" w:rsidR="00A70537" w:rsidRDefault="00D4654D" w:rsidP="005555F0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1A286B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ADSKA RAZVOJNA AGENCIJA SLATINE</w:t>
      </w:r>
    </w:p>
    <w:p w14:paraId="271572F9" w14:textId="0D8602C6" w:rsidR="00931C63" w:rsidRPr="00AC4FDF" w:rsidRDefault="00931C63" w:rsidP="005555F0">
      <w:pPr>
        <w:pStyle w:val="Bezproreda"/>
        <w:spacing w:line="276" w:lineRule="auto"/>
      </w:pPr>
      <w:r w:rsidRPr="001D1A6A">
        <w:t xml:space="preserve">KLASA: </w:t>
      </w:r>
      <w:r w:rsidR="007778CE" w:rsidRPr="00AC4FDF">
        <w:t>400-04/2</w:t>
      </w:r>
      <w:r w:rsidR="007778CE" w:rsidRPr="00AC4FDF">
        <w:t>4</w:t>
      </w:r>
      <w:r w:rsidR="007778CE" w:rsidRPr="00AC4FDF">
        <w:t>-01/1</w:t>
      </w:r>
    </w:p>
    <w:p w14:paraId="7CE882D6" w14:textId="373D8EAD" w:rsidR="00931C63" w:rsidRPr="00AC4FDF" w:rsidRDefault="00A6338F" w:rsidP="005555F0">
      <w:pPr>
        <w:pStyle w:val="Bezproreda"/>
        <w:spacing w:line="276" w:lineRule="auto"/>
      </w:pPr>
      <w:r w:rsidRPr="00AC4FDF">
        <w:t>UR</w:t>
      </w:r>
      <w:r w:rsidR="00931C63" w:rsidRPr="00AC4FDF">
        <w:t xml:space="preserve">BROJ: </w:t>
      </w:r>
      <w:r w:rsidR="007778CE" w:rsidRPr="00AC4FDF">
        <w:t>2189-02-12-04-2</w:t>
      </w:r>
      <w:r w:rsidR="007778CE" w:rsidRPr="00AC4FDF">
        <w:t>4</w:t>
      </w:r>
      <w:r w:rsidR="007778CE" w:rsidRPr="00AC4FDF">
        <w:t>-2</w:t>
      </w:r>
    </w:p>
    <w:p w14:paraId="217275F1" w14:textId="71126148" w:rsidR="00931C63" w:rsidRPr="00AC4FDF" w:rsidRDefault="00931C63" w:rsidP="005555F0">
      <w:pPr>
        <w:pStyle w:val="Bezproreda"/>
        <w:spacing w:line="276" w:lineRule="auto"/>
      </w:pPr>
      <w:r w:rsidRPr="00AC4FDF">
        <w:t xml:space="preserve">Slatina, </w:t>
      </w:r>
      <w:r w:rsidR="007778CE" w:rsidRPr="00AC4FDF">
        <w:t>31</w:t>
      </w:r>
      <w:r w:rsidRPr="00AC4FDF">
        <w:t xml:space="preserve">. </w:t>
      </w:r>
      <w:r w:rsidR="006406AF" w:rsidRPr="00AC4FDF">
        <w:t>siječnja</w:t>
      </w:r>
      <w:r w:rsidR="00704A8E" w:rsidRPr="00AC4FDF">
        <w:t xml:space="preserve"> </w:t>
      </w:r>
      <w:r w:rsidRPr="00AC4FDF">
        <w:t>20</w:t>
      </w:r>
      <w:r w:rsidR="00704A8E" w:rsidRPr="00AC4FDF">
        <w:t>2</w:t>
      </w:r>
      <w:r w:rsidR="00B117B2" w:rsidRPr="00AC4FDF">
        <w:t>4</w:t>
      </w:r>
      <w:r w:rsidRPr="00AC4FDF">
        <w:t>.</w:t>
      </w:r>
    </w:p>
    <w:p w14:paraId="0AC7B0B7" w14:textId="4AE1B96A" w:rsidR="00D4654D" w:rsidRDefault="00D4654D" w:rsidP="00FB5DE7">
      <w:pPr>
        <w:rPr>
          <w:rFonts w:asciiTheme="minorHAnsi" w:hAnsiTheme="minorHAnsi" w:cstheme="minorHAnsi"/>
        </w:rPr>
      </w:pP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37424" w:rsidRPr="00637424" w14:paraId="000A4FC1" w14:textId="2A33D253" w:rsidTr="006374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F40B270" w14:textId="73E120BA" w:rsidR="00637424" w:rsidRPr="00637424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 xml:space="preserve">NAZIV OBVEZNIKA: </w:t>
            </w:r>
          </w:p>
        </w:tc>
        <w:tc>
          <w:tcPr>
            <w:tcW w:w="5948" w:type="dxa"/>
          </w:tcPr>
          <w:p w14:paraId="21188070" w14:textId="0A7ABBA3" w:rsidR="00637424" w:rsidRPr="00637424" w:rsidRDefault="00637424" w:rsidP="0063742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GRADSKA RAZVOJNA AGENCIJA SLATINE</w:t>
            </w:r>
          </w:p>
        </w:tc>
      </w:tr>
      <w:tr w:rsidR="00637424" w:rsidRPr="00637424" w14:paraId="39F7172C" w14:textId="44040AB3" w:rsidTr="00637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6A24328" w14:textId="4A050D78" w:rsidR="00637424" w:rsidRPr="00637424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BROJ RKP-a:</w:t>
            </w:r>
          </w:p>
        </w:tc>
        <w:tc>
          <w:tcPr>
            <w:tcW w:w="5948" w:type="dxa"/>
          </w:tcPr>
          <w:p w14:paraId="6A1B4FD7" w14:textId="740848AA" w:rsidR="00637424" w:rsidRPr="00637424" w:rsidRDefault="00637424" w:rsidP="006374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 xml:space="preserve">48322  </w:t>
            </w:r>
          </w:p>
        </w:tc>
      </w:tr>
      <w:tr w:rsidR="00637424" w:rsidRPr="00637424" w14:paraId="78F0556F" w14:textId="77777777" w:rsidTr="00637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72617BB" w14:textId="6E55CAD7" w:rsidR="00637424" w:rsidRPr="00637424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SJEDIŠTE OBVEZNIKA: </w:t>
            </w:r>
          </w:p>
        </w:tc>
        <w:tc>
          <w:tcPr>
            <w:tcW w:w="5948" w:type="dxa"/>
          </w:tcPr>
          <w:p w14:paraId="2B691250" w14:textId="7CD8BD26" w:rsidR="00637424" w:rsidRPr="00637424" w:rsidRDefault="00637424" w:rsidP="006374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SLATINA</w:t>
            </w:r>
          </w:p>
        </w:tc>
      </w:tr>
      <w:tr w:rsidR="00637424" w:rsidRPr="00637424" w14:paraId="40217896" w14:textId="77777777" w:rsidTr="00637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922485A" w14:textId="49160AFB" w:rsidR="00637424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 xml:space="preserve">MATIČNI BROJ: </w:t>
            </w:r>
          </w:p>
        </w:tc>
        <w:tc>
          <w:tcPr>
            <w:tcW w:w="5948" w:type="dxa"/>
          </w:tcPr>
          <w:p w14:paraId="733E8281" w14:textId="0B3CBF99" w:rsidR="00637424" w:rsidRDefault="00637424" w:rsidP="006374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02036541</w:t>
            </w:r>
          </w:p>
        </w:tc>
      </w:tr>
      <w:tr w:rsidR="00637424" w:rsidRPr="00637424" w14:paraId="68F66F3D" w14:textId="34D2CAA4" w:rsidTr="00637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740B897" w14:textId="5EE820A7" w:rsidR="00637424" w:rsidRPr="00637424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ADRESA SJEDIŠTA OBVEZNIKA:</w:t>
            </w:r>
            <w:r w:rsidRPr="0063742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948" w:type="dxa"/>
          </w:tcPr>
          <w:p w14:paraId="15B4BFC3" w14:textId="04C2C427" w:rsidR="00637424" w:rsidRPr="00637424" w:rsidRDefault="0082192F" w:rsidP="006374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TRG SV. JOSIPA 10</w:t>
            </w:r>
          </w:p>
        </w:tc>
      </w:tr>
      <w:tr w:rsidR="00637424" w:rsidRPr="00637424" w14:paraId="2953F79B" w14:textId="4CA46650" w:rsidTr="00637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CE14655" w14:textId="4727E1D2" w:rsidR="00637424" w:rsidRPr="00637424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 xml:space="preserve">OIB: </w:t>
            </w:r>
          </w:p>
        </w:tc>
        <w:tc>
          <w:tcPr>
            <w:tcW w:w="5948" w:type="dxa"/>
          </w:tcPr>
          <w:p w14:paraId="59F5DDEF" w14:textId="3ADA801E" w:rsidR="00637424" w:rsidRPr="00637424" w:rsidRDefault="00637424" w:rsidP="006374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10997718673</w:t>
            </w:r>
          </w:p>
        </w:tc>
      </w:tr>
      <w:tr w:rsidR="00637424" w:rsidRPr="00637424" w14:paraId="0B6DB67B" w14:textId="484FEF9E" w:rsidTr="00637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54ECF27" w14:textId="2F9414A1" w:rsidR="00637424" w:rsidRPr="00637424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RAZINA:</w:t>
            </w:r>
            <w:r w:rsidRPr="00637424">
              <w:rPr>
                <w:rFonts w:asciiTheme="minorHAnsi" w:hAnsiTheme="minorHAnsi" w:cstheme="minorHAnsi"/>
              </w:rPr>
              <w:tab/>
            </w:r>
            <w:r w:rsidRPr="00637424">
              <w:rPr>
                <w:rFonts w:asciiTheme="minorHAnsi" w:hAnsiTheme="minorHAnsi" w:cstheme="minorHAnsi"/>
              </w:rPr>
              <w:tab/>
            </w:r>
            <w:r w:rsidRPr="0063742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948" w:type="dxa"/>
          </w:tcPr>
          <w:p w14:paraId="3DA8596A" w14:textId="5846F31D" w:rsidR="00637424" w:rsidRPr="00637424" w:rsidRDefault="00637424" w:rsidP="006374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21</w:t>
            </w:r>
          </w:p>
        </w:tc>
      </w:tr>
      <w:tr w:rsidR="00637424" w:rsidRPr="00637424" w14:paraId="56DEF757" w14:textId="7E7B0940" w:rsidTr="00637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AFE3FB7" w14:textId="578EE9EA" w:rsidR="00637424" w:rsidRPr="00637424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RAZDJEL:</w:t>
            </w:r>
            <w:r w:rsidRPr="00637424">
              <w:rPr>
                <w:rFonts w:asciiTheme="minorHAnsi" w:hAnsiTheme="minorHAnsi" w:cstheme="minorHAnsi"/>
              </w:rPr>
              <w:tab/>
            </w:r>
            <w:r w:rsidRPr="00637424">
              <w:rPr>
                <w:rFonts w:asciiTheme="minorHAnsi" w:hAnsiTheme="minorHAnsi" w:cstheme="minorHAnsi"/>
              </w:rPr>
              <w:tab/>
            </w:r>
            <w:r w:rsidRPr="0063742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948" w:type="dxa"/>
          </w:tcPr>
          <w:p w14:paraId="511EE2F8" w14:textId="0C3EFC2C" w:rsidR="00637424" w:rsidRPr="00637424" w:rsidRDefault="00637424" w:rsidP="006374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000</w:t>
            </w:r>
          </w:p>
        </w:tc>
      </w:tr>
      <w:tr w:rsidR="00637424" w:rsidRPr="00637424" w14:paraId="6945A32F" w14:textId="28F634B6" w:rsidTr="00637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2C3B6B9" w14:textId="45C9F59C" w:rsidR="00637424" w:rsidRPr="00637424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 xml:space="preserve">ŠIFRA DJELATNOSTI: </w:t>
            </w:r>
          </w:p>
        </w:tc>
        <w:tc>
          <w:tcPr>
            <w:tcW w:w="5948" w:type="dxa"/>
          </w:tcPr>
          <w:p w14:paraId="0851042F" w14:textId="5E9970BC" w:rsidR="00637424" w:rsidRPr="00637424" w:rsidRDefault="00637424" w:rsidP="006374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7022 – Savjetovanje u vezi s poslovanjem i ostalim upravljanjem</w:t>
            </w:r>
          </w:p>
        </w:tc>
      </w:tr>
      <w:tr w:rsidR="00637424" w:rsidRPr="00637424" w14:paraId="1453E587" w14:textId="271A3F4A" w:rsidTr="00637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F9222F5" w14:textId="7B91C43E" w:rsidR="00637424" w:rsidRPr="00637424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 xml:space="preserve">ŠIFRA ŽUPANIJE: </w:t>
            </w:r>
          </w:p>
        </w:tc>
        <w:tc>
          <w:tcPr>
            <w:tcW w:w="5948" w:type="dxa"/>
          </w:tcPr>
          <w:p w14:paraId="34FAC6E9" w14:textId="1D815FF8" w:rsidR="00637424" w:rsidRPr="00637424" w:rsidRDefault="00637424" w:rsidP="006374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39 – Županija: VIROVITIČKO – PODRAVSKA</w:t>
            </w:r>
          </w:p>
        </w:tc>
      </w:tr>
      <w:tr w:rsidR="00637424" w:rsidRPr="00637424" w14:paraId="19BA0A3C" w14:textId="13ADA7FF" w:rsidTr="00637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1991B52" w14:textId="32B0FCCB" w:rsidR="00637424" w:rsidRPr="00637424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 xml:space="preserve">ŠIFRA GRADA/OPĆINE: </w:t>
            </w:r>
          </w:p>
        </w:tc>
        <w:tc>
          <w:tcPr>
            <w:tcW w:w="5948" w:type="dxa"/>
          </w:tcPr>
          <w:p w14:paraId="0812A2D4" w14:textId="4F735F67" w:rsidR="00637424" w:rsidRPr="00637424" w:rsidRDefault="00637424" w:rsidP="006374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395 – Grad Slatina</w:t>
            </w:r>
          </w:p>
        </w:tc>
      </w:tr>
    </w:tbl>
    <w:p w14:paraId="3692FFBB" w14:textId="77777777" w:rsidR="00A70537" w:rsidRPr="00DF1BBC" w:rsidRDefault="00A70537" w:rsidP="00A70537">
      <w:pPr>
        <w:rPr>
          <w:rFonts w:asciiTheme="minorHAnsi" w:hAnsiTheme="minorHAnsi" w:cstheme="minorHAnsi"/>
          <w:i/>
        </w:rPr>
      </w:pPr>
    </w:p>
    <w:p w14:paraId="51B6AD4D" w14:textId="172C9B2E" w:rsidR="00FB5DE7" w:rsidRPr="00DF1BBC" w:rsidRDefault="00A70537" w:rsidP="0096295A">
      <w:pPr>
        <w:rPr>
          <w:rFonts w:asciiTheme="minorHAnsi" w:hAnsiTheme="minorHAnsi" w:cstheme="minorHAnsi"/>
        </w:rPr>
      </w:pPr>
      <w:r w:rsidRPr="0096295A">
        <w:rPr>
          <w:rFonts w:asciiTheme="minorHAnsi" w:hAnsiTheme="minorHAnsi" w:cstheme="minorHAnsi"/>
          <w:iCs/>
        </w:rPr>
        <w:t xml:space="preserve">Prema članku </w:t>
      </w:r>
      <w:r w:rsidRPr="007778CE">
        <w:rPr>
          <w:rFonts w:asciiTheme="minorHAnsi" w:hAnsiTheme="minorHAnsi" w:cstheme="minorHAnsi"/>
          <w:iCs/>
        </w:rPr>
        <w:t>1</w:t>
      </w:r>
      <w:r w:rsidR="0096295A" w:rsidRPr="007778CE">
        <w:rPr>
          <w:rFonts w:asciiTheme="minorHAnsi" w:hAnsiTheme="minorHAnsi" w:cstheme="minorHAnsi"/>
          <w:iCs/>
        </w:rPr>
        <w:t>4</w:t>
      </w:r>
      <w:r w:rsidRPr="007778CE">
        <w:rPr>
          <w:rFonts w:asciiTheme="minorHAnsi" w:hAnsiTheme="minorHAnsi" w:cstheme="minorHAnsi"/>
          <w:iCs/>
        </w:rPr>
        <w:t xml:space="preserve">. </w:t>
      </w:r>
      <w:r w:rsidRPr="0096295A">
        <w:rPr>
          <w:rFonts w:asciiTheme="minorHAnsi" w:hAnsiTheme="minorHAnsi" w:cstheme="minorHAnsi"/>
          <w:iCs/>
        </w:rPr>
        <w:t>Pravilnika o financijskom izvještavanju u proračunskom računovodstvu</w:t>
      </w:r>
      <w:r w:rsidR="0096295A">
        <w:rPr>
          <w:rFonts w:asciiTheme="minorHAnsi" w:hAnsiTheme="minorHAnsi" w:cstheme="minorHAnsi"/>
          <w:iCs/>
        </w:rPr>
        <w:t xml:space="preserve"> (</w:t>
      </w:r>
      <w:r w:rsidR="0096295A" w:rsidRPr="0096295A">
        <w:rPr>
          <w:rFonts w:asciiTheme="minorHAnsi" w:hAnsiTheme="minorHAnsi" w:cstheme="minorHAnsi"/>
          <w:iCs/>
        </w:rPr>
        <w:t>NN 37/2022</w:t>
      </w:r>
      <w:r w:rsidR="0096295A">
        <w:rPr>
          <w:rFonts w:asciiTheme="minorHAnsi" w:hAnsiTheme="minorHAnsi" w:cstheme="minorHAnsi"/>
          <w:iCs/>
        </w:rPr>
        <w:t>)</w:t>
      </w:r>
      <w:r w:rsidRPr="0096295A">
        <w:rPr>
          <w:rFonts w:asciiTheme="minorHAnsi" w:hAnsiTheme="minorHAnsi" w:cstheme="minorHAnsi"/>
          <w:iCs/>
        </w:rPr>
        <w:t xml:space="preserve">, izrađene su </w:t>
      </w:r>
      <w:r w:rsidR="00FB5DE7" w:rsidRPr="00DF1BBC">
        <w:rPr>
          <w:rFonts w:asciiTheme="minorHAnsi" w:hAnsiTheme="minorHAnsi" w:cstheme="minorHAnsi"/>
        </w:rPr>
        <w:t>Bilješke uz financijske izvještaje za</w:t>
      </w:r>
      <w:r w:rsidR="004A0BC2">
        <w:rPr>
          <w:rFonts w:asciiTheme="minorHAnsi" w:hAnsiTheme="minorHAnsi" w:cstheme="minorHAnsi"/>
        </w:rPr>
        <w:t xml:space="preserve"> </w:t>
      </w:r>
      <w:r w:rsidR="00ED6D6E">
        <w:rPr>
          <w:rFonts w:asciiTheme="minorHAnsi" w:hAnsiTheme="minorHAnsi" w:cstheme="minorHAnsi"/>
        </w:rPr>
        <w:t xml:space="preserve">razdoblje do </w:t>
      </w:r>
      <w:r w:rsidR="00051734">
        <w:rPr>
          <w:rFonts w:asciiTheme="minorHAnsi" w:hAnsiTheme="minorHAnsi" w:cstheme="minorHAnsi"/>
        </w:rPr>
        <w:t>1. siječnja do 3</w:t>
      </w:r>
      <w:r w:rsidR="006406AF">
        <w:rPr>
          <w:rFonts w:asciiTheme="minorHAnsi" w:hAnsiTheme="minorHAnsi" w:cstheme="minorHAnsi"/>
        </w:rPr>
        <w:t>1</w:t>
      </w:r>
      <w:r w:rsidR="00051734">
        <w:rPr>
          <w:rFonts w:asciiTheme="minorHAnsi" w:hAnsiTheme="minorHAnsi" w:cstheme="minorHAnsi"/>
        </w:rPr>
        <w:t xml:space="preserve">. </w:t>
      </w:r>
      <w:r w:rsidR="006406AF">
        <w:rPr>
          <w:rFonts w:asciiTheme="minorHAnsi" w:hAnsiTheme="minorHAnsi" w:cstheme="minorHAnsi"/>
        </w:rPr>
        <w:t>prosinca</w:t>
      </w:r>
      <w:r w:rsidR="00051734">
        <w:rPr>
          <w:rFonts w:asciiTheme="minorHAnsi" w:hAnsiTheme="minorHAnsi" w:cstheme="minorHAnsi"/>
        </w:rPr>
        <w:t xml:space="preserve"> </w:t>
      </w:r>
      <w:r w:rsidR="00FB5DE7" w:rsidRPr="00DF1BBC">
        <w:rPr>
          <w:rFonts w:asciiTheme="minorHAnsi" w:hAnsiTheme="minorHAnsi" w:cstheme="minorHAnsi"/>
        </w:rPr>
        <w:t>20</w:t>
      </w:r>
      <w:r w:rsidR="00F539A3">
        <w:rPr>
          <w:rFonts w:asciiTheme="minorHAnsi" w:hAnsiTheme="minorHAnsi" w:cstheme="minorHAnsi"/>
        </w:rPr>
        <w:t>2</w:t>
      </w:r>
      <w:r w:rsidR="00B117B2" w:rsidRPr="001E1C8B">
        <w:rPr>
          <w:rFonts w:asciiTheme="minorHAnsi" w:hAnsiTheme="minorHAnsi" w:cstheme="minorHAnsi"/>
        </w:rPr>
        <w:t>3</w:t>
      </w:r>
      <w:r w:rsidR="00051734">
        <w:rPr>
          <w:rFonts w:asciiTheme="minorHAnsi" w:hAnsiTheme="minorHAnsi" w:cstheme="minorHAnsi"/>
        </w:rPr>
        <w:t>. godine</w:t>
      </w:r>
    </w:p>
    <w:p w14:paraId="35B9E43E" w14:textId="43F6B742" w:rsidR="003344C2" w:rsidRPr="00DF1BBC" w:rsidRDefault="003344C2" w:rsidP="00FB5DE7">
      <w:pPr>
        <w:rPr>
          <w:rFonts w:asciiTheme="minorHAnsi" w:hAnsiTheme="minorHAnsi" w:cstheme="minorHAnsi"/>
        </w:rPr>
      </w:pPr>
    </w:p>
    <w:p w14:paraId="743BA1AF" w14:textId="77777777" w:rsidR="00637424" w:rsidRPr="00DF1BBC" w:rsidRDefault="00637424" w:rsidP="00637424">
      <w:pPr>
        <w:jc w:val="both"/>
        <w:rPr>
          <w:rFonts w:asciiTheme="minorHAnsi" w:hAnsiTheme="minorHAnsi" w:cstheme="minorHAnsi"/>
          <w:b/>
          <w:i/>
        </w:rPr>
      </w:pPr>
      <w:r w:rsidRPr="00DF1BBC">
        <w:rPr>
          <w:rFonts w:asciiTheme="minorHAnsi" w:hAnsiTheme="minorHAnsi" w:cstheme="minorHAnsi"/>
          <w:b/>
          <w:i/>
          <w:u w:val="single"/>
        </w:rPr>
        <w:t>I. Obrazac PR-RAS:</w:t>
      </w:r>
    </w:p>
    <w:p w14:paraId="44DBBC8B" w14:textId="142D2046" w:rsidR="00BD764E" w:rsidRPr="00BD764E" w:rsidRDefault="001E1C8B" w:rsidP="00BD764E">
      <w:pPr>
        <w:pStyle w:val="Odlomakpopisa"/>
        <w:numPr>
          <w:ilvl w:val="0"/>
          <w:numId w:val="6"/>
        </w:numPr>
        <w:rPr>
          <w:rFonts w:asciiTheme="minorHAnsi" w:hAnsiTheme="minorHAnsi" w:cstheme="minorHAnsi"/>
        </w:rPr>
      </w:pPr>
      <w:r w:rsidRPr="00BD764E">
        <w:rPr>
          <w:rFonts w:asciiTheme="minorHAnsi" w:hAnsiTheme="minorHAnsi" w:cstheme="minorHAnsi"/>
        </w:rPr>
        <w:t xml:space="preserve">ŠIFRA </w:t>
      </w:r>
      <w:r w:rsidR="00EC1A6A" w:rsidRPr="00BD764E">
        <w:rPr>
          <w:rFonts w:asciiTheme="minorHAnsi" w:hAnsiTheme="minorHAnsi" w:cstheme="minorHAnsi"/>
        </w:rPr>
        <w:t xml:space="preserve">6382 Kapitalne pomoći temeljem prijenosa EU sredstava su </w:t>
      </w:r>
      <w:r w:rsidR="008E7177">
        <w:rPr>
          <w:rFonts w:asciiTheme="minorHAnsi" w:hAnsiTheme="minorHAnsi" w:cstheme="minorHAnsi"/>
        </w:rPr>
        <w:t>povećane</w:t>
      </w:r>
      <w:r w:rsidR="00BD764E">
        <w:rPr>
          <w:rFonts w:asciiTheme="minorHAnsi" w:hAnsiTheme="minorHAnsi" w:cstheme="minorHAnsi"/>
        </w:rPr>
        <w:t xml:space="preserve"> </w:t>
      </w:r>
      <w:r w:rsidR="00BD764E" w:rsidRPr="00BD764E">
        <w:rPr>
          <w:rFonts w:asciiTheme="minorHAnsi" w:hAnsiTheme="minorHAnsi" w:cstheme="minorHAnsi"/>
        </w:rPr>
        <w:t>budući da je Gradska razvojna agencija Slatine tijekom 20</w:t>
      </w:r>
      <w:r w:rsidR="00BD764E">
        <w:rPr>
          <w:rFonts w:asciiTheme="minorHAnsi" w:hAnsiTheme="minorHAnsi" w:cstheme="minorHAnsi"/>
        </w:rPr>
        <w:t>23</w:t>
      </w:r>
      <w:r w:rsidR="00BD764E" w:rsidRPr="00BD764E">
        <w:rPr>
          <w:rFonts w:asciiTheme="minorHAnsi" w:hAnsiTheme="minorHAnsi" w:cstheme="minorHAnsi"/>
        </w:rPr>
        <w:t xml:space="preserve">. godine primila </w:t>
      </w:r>
      <w:r w:rsidR="00BD764E">
        <w:rPr>
          <w:rFonts w:asciiTheme="minorHAnsi" w:hAnsiTheme="minorHAnsi" w:cstheme="minorHAnsi"/>
        </w:rPr>
        <w:t>više</w:t>
      </w:r>
      <w:r w:rsidR="00BD764E" w:rsidRPr="00BD764E">
        <w:rPr>
          <w:rFonts w:asciiTheme="minorHAnsi" w:hAnsiTheme="minorHAnsi" w:cstheme="minorHAnsi"/>
        </w:rPr>
        <w:t xml:space="preserve"> pomoći temeljem prijenosa EU sredstava u odnosu na isto razdoblje u 20</w:t>
      </w:r>
      <w:r w:rsidR="00BD764E">
        <w:rPr>
          <w:rFonts w:asciiTheme="minorHAnsi" w:hAnsiTheme="minorHAnsi" w:cstheme="minorHAnsi"/>
        </w:rPr>
        <w:t>22</w:t>
      </w:r>
      <w:r w:rsidR="00BD764E" w:rsidRPr="00BD764E">
        <w:rPr>
          <w:rFonts w:asciiTheme="minorHAnsi" w:hAnsiTheme="minorHAnsi" w:cstheme="minorHAnsi"/>
        </w:rPr>
        <w:t>. godini odnosno GRAS u 20</w:t>
      </w:r>
      <w:r w:rsidR="00BD764E">
        <w:rPr>
          <w:rFonts w:asciiTheme="minorHAnsi" w:hAnsiTheme="minorHAnsi" w:cstheme="minorHAnsi"/>
        </w:rPr>
        <w:t>23</w:t>
      </w:r>
      <w:r w:rsidR="00BD764E" w:rsidRPr="00BD764E">
        <w:rPr>
          <w:rFonts w:asciiTheme="minorHAnsi" w:hAnsiTheme="minorHAnsi" w:cstheme="minorHAnsi"/>
        </w:rPr>
        <w:t>. godini ima</w:t>
      </w:r>
      <w:r w:rsidR="00BD764E">
        <w:rPr>
          <w:rFonts w:asciiTheme="minorHAnsi" w:hAnsiTheme="minorHAnsi" w:cstheme="minorHAnsi"/>
        </w:rPr>
        <w:t>o je</w:t>
      </w:r>
      <w:r w:rsidR="00BD764E" w:rsidRPr="00BD764E">
        <w:rPr>
          <w:rFonts w:asciiTheme="minorHAnsi" w:hAnsiTheme="minorHAnsi" w:cstheme="minorHAnsi"/>
        </w:rPr>
        <w:t xml:space="preserve"> </w:t>
      </w:r>
      <w:r w:rsidR="00BD764E">
        <w:rPr>
          <w:rFonts w:asciiTheme="minorHAnsi" w:hAnsiTheme="minorHAnsi" w:cstheme="minorHAnsi"/>
        </w:rPr>
        <w:t>više</w:t>
      </w:r>
      <w:r w:rsidR="00BD764E" w:rsidRPr="00BD764E">
        <w:rPr>
          <w:rFonts w:asciiTheme="minorHAnsi" w:hAnsiTheme="minorHAnsi" w:cstheme="minorHAnsi"/>
        </w:rPr>
        <w:t xml:space="preserve"> </w:t>
      </w:r>
      <w:r w:rsidR="008E7177">
        <w:rPr>
          <w:rFonts w:asciiTheme="minorHAnsi" w:hAnsiTheme="minorHAnsi" w:cstheme="minorHAnsi"/>
        </w:rPr>
        <w:t xml:space="preserve">aktivnosti unutar jednog projekta </w:t>
      </w:r>
      <w:r w:rsidR="00BD764E" w:rsidRPr="00BD764E">
        <w:rPr>
          <w:rFonts w:asciiTheme="minorHAnsi" w:hAnsiTheme="minorHAnsi" w:cstheme="minorHAnsi"/>
        </w:rPr>
        <w:t>u odnosu na 20</w:t>
      </w:r>
      <w:r w:rsidR="00BD764E">
        <w:rPr>
          <w:rFonts w:asciiTheme="minorHAnsi" w:hAnsiTheme="minorHAnsi" w:cstheme="minorHAnsi"/>
        </w:rPr>
        <w:t>22</w:t>
      </w:r>
      <w:r w:rsidR="00BD764E" w:rsidRPr="00BD764E">
        <w:rPr>
          <w:rFonts w:asciiTheme="minorHAnsi" w:hAnsiTheme="minorHAnsi" w:cstheme="minorHAnsi"/>
        </w:rPr>
        <w:t>. godinu.</w:t>
      </w:r>
    </w:p>
    <w:p w14:paraId="524CB30E" w14:textId="3D3DD9BE" w:rsidR="001E1C8B" w:rsidRDefault="00EC1A6A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ŠIFRA 6615 Prihodi od pruženih usluga</w:t>
      </w:r>
      <w:r w:rsidR="00BD764E">
        <w:rPr>
          <w:rFonts w:asciiTheme="minorHAnsi" w:hAnsiTheme="minorHAnsi" w:cstheme="minorHAnsi"/>
        </w:rPr>
        <w:t xml:space="preserve"> su povećani</w:t>
      </w:r>
      <w:r w:rsidR="00E165B4">
        <w:rPr>
          <w:rFonts w:asciiTheme="minorHAnsi" w:hAnsiTheme="minorHAnsi" w:cstheme="minorHAnsi"/>
        </w:rPr>
        <w:t xml:space="preserve"> </w:t>
      </w:r>
      <w:r w:rsidR="00E165B4" w:rsidRPr="00E165B4">
        <w:rPr>
          <w:rFonts w:asciiTheme="minorHAnsi" w:hAnsiTheme="minorHAnsi" w:cstheme="minorHAnsi"/>
        </w:rPr>
        <w:t>budući da je Gradska razvojna agencija Slatine u 202</w:t>
      </w:r>
      <w:r w:rsidR="00E165B4">
        <w:rPr>
          <w:rFonts w:asciiTheme="minorHAnsi" w:hAnsiTheme="minorHAnsi" w:cstheme="minorHAnsi"/>
        </w:rPr>
        <w:t>3</w:t>
      </w:r>
      <w:r w:rsidR="00E165B4" w:rsidRPr="00E165B4">
        <w:rPr>
          <w:rFonts w:asciiTheme="minorHAnsi" w:hAnsiTheme="minorHAnsi" w:cstheme="minorHAnsi"/>
        </w:rPr>
        <w:t>. godini pripremila i prijavila više projekata u usporedbi s 20</w:t>
      </w:r>
      <w:r w:rsidR="00E165B4">
        <w:rPr>
          <w:rFonts w:asciiTheme="minorHAnsi" w:hAnsiTheme="minorHAnsi" w:cstheme="minorHAnsi"/>
        </w:rPr>
        <w:t>22</w:t>
      </w:r>
      <w:r w:rsidR="00E165B4" w:rsidRPr="00E165B4">
        <w:rPr>
          <w:rFonts w:asciiTheme="minorHAnsi" w:hAnsiTheme="minorHAnsi" w:cstheme="minorHAnsi"/>
        </w:rPr>
        <w:t>. godinom</w:t>
      </w:r>
      <w:r w:rsidR="008E7177">
        <w:rPr>
          <w:rFonts w:asciiTheme="minorHAnsi" w:hAnsiTheme="minorHAnsi" w:cstheme="minorHAnsi"/>
        </w:rPr>
        <w:t xml:space="preserve"> te je izmijenila cjenik</w:t>
      </w:r>
      <w:r w:rsidR="00BD764E">
        <w:rPr>
          <w:rFonts w:asciiTheme="minorHAnsi" w:hAnsiTheme="minorHAnsi" w:cstheme="minorHAnsi"/>
        </w:rPr>
        <w:t>.</w:t>
      </w:r>
    </w:p>
    <w:p w14:paraId="2683A101" w14:textId="7AEA56C5" w:rsidR="00851F1F" w:rsidRPr="00851F1F" w:rsidRDefault="00851F1F" w:rsidP="00851F1F">
      <w:pPr>
        <w:pStyle w:val="Odlomakpopisa"/>
        <w:numPr>
          <w:ilvl w:val="0"/>
          <w:numId w:val="6"/>
        </w:numPr>
        <w:rPr>
          <w:rFonts w:asciiTheme="minorHAnsi" w:hAnsiTheme="minorHAnsi" w:cstheme="minorHAnsi"/>
        </w:rPr>
      </w:pPr>
      <w:r w:rsidRPr="00851F1F">
        <w:rPr>
          <w:rFonts w:asciiTheme="minorHAnsi" w:hAnsiTheme="minorHAnsi" w:cstheme="minorHAnsi"/>
        </w:rPr>
        <w:t>ŠIFRA 6711 Prihodi iz nadležnog proračuna za financiranje rashoda poslovanja su povećani budući da je GRAS-u tijekom 202</w:t>
      </w:r>
      <w:r>
        <w:rPr>
          <w:rFonts w:asciiTheme="minorHAnsi" w:hAnsiTheme="minorHAnsi" w:cstheme="minorHAnsi"/>
        </w:rPr>
        <w:t>3</w:t>
      </w:r>
      <w:r w:rsidRPr="00851F1F">
        <w:rPr>
          <w:rFonts w:asciiTheme="minorHAnsi" w:hAnsiTheme="minorHAnsi" w:cstheme="minorHAnsi"/>
        </w:rPr>
        <w:t>. godine bilo potrebno više sredstava za financiranje redovnog poslovanja u odnosu na 202</w:t>
      </w:r>
      <w:r>
        <w:rPr>
          <w:rFonts w:asciiTheme="minorHAnsi" w:hAnsiTheme="minorHAnsi" w:cstheme="minorHAnsi"/>
        </w:rPr>
        <w:t>2</w:t>
      </w:r>
      <w:r w:rsidRPr="00851F1F">
        <w:rPr>
          <w:rFonts w:asciiTheme="minorHAnsi" w:hAnsiTheme="minorHAnsi" w:cstheme="minorHAnsi"/>
        </w:rPr>
        <w:t>. godinu.</w:t>
      </w:r>
    </w:p>
    <w:p w14:paraId="6DB8A008" w14:textId="091BCA7D" w:rsidR="00851F1F" w:rsidRPr="00851F1F" w:rsidRDefault="00851F1F" w:rsidP="00851F1F">
      <w:pPr>
        <w:pStyle w:val="Odlomakpopisa"/>
        <w:numPr>
          <w:ilvl w:val="0"/>
          <w:numId w:val="6"/>
        </w:numPr>
        <w:rPr>
          <w:rFonts w:asciiTheme="minorHAnsi" w:hAnsiTheme="minorHAnsi" w:cstheme="minorHAnsi"/>
        </w:rPr>
      </w:pPr>
      <w:r w:rsidRPr="00851F1F">
        <w:rPr>
          <w:rFonts w:asciiTheme="minorHAnsi" w:hAnsiTheme="minorHAnsi" w:cstheme="minorHAnsi"/>
        </w:rPr>
        <w:t>ŠIFRA 312 Ostali rashodi za zaposlene s</w:t>
      </w:r>
      <w:r w:rsidR="0095057B">
        <w:rPr>
          <w:rFonts w:asciiTheme="minorHAnsi" w:hAnsiTheme="minorHAnsi" w:cstheme="minorHAnsi"/>
        </w:rPr>
        <w:t>u se</w:t>
      </w:r>
      <w:r w:rsidRPr="00851F1F">
        <w:rPr>
          <w:rFonts w:asciiTheme="minorHAnsi" w:hAnsiTheme="minorHAnsi" w:cstheme="minorHAnsi"/>
        </w:rPr>
        <w:t xml:space="preserve"> poveća</w:t>
      </w:r>
      <w:r w:rsidR="0095057B">
        <w:rPr>
          <w:rFonts w:asciiTheme="minorHAnsi" w:hAnsiTheme="minorHAnsi" w:cstheme="minorHAnsi"/>
        </w:rPr>
        <w:t>li jer je broj djelatnika GRAS-a povećan, a sukladno tome božićnica i dar u naravi isplaćeni su većem</w:t>
      </w:r>
      <w:r w:rsidRPr="00851F1F">
        <w:rPr>
          <w:rFonts w:asciiTheme="minorHAnsi" w:hAnsiTheme="minorHAnsi" w:cstheme="minorHAnsi"/>
        </w:rPr>
        <w:t xml:space="preserve"> broj</w:t>
      </w:r>
      <w:r w:rsidR="0095057B">
        <w:rPr>
          <w:rFonts w:asciiTheme="minorHAnsi" w:hAnsiTheme="minorHAnsi" w:cstheme="minorHAnsi"/>
        </w:rPr>
        <w:t>u</w:t>
      </w:r>
      <w:r w:rsidRPr="00851F1F">
        <w:rPr>
          <w:rFonts w:asciiTheme="minorHAnsi" w:hAnsiTheme="minorHAnsi" w:cstheme="minorHAnsi"/>
        </w:rPr>
        <w:t xml:space="preserve"> djelatnika u odnosu na isto razdoblje u 202</w:t>
      </w:r>
      <w:r>
        <w:rPr>
          <w:rFonts w:asciiTheme="minorHAnsi" w:hAnsiTheme="minorHAnsi" w:cstheme="minorHAnsi"/>
        </w:rPr>
        <w:t>2</w:t>
      </w:r>
      <w:r w:rsidRPr="00851F1F">
        <w:rPr>
          <w:rFonts w:asciiTheme="minorHAnsi" w:hAnsiTheme="minorHAnsi" w:cstheme="minorHAnsi"/>
        </w:rPr>
        <w:t>. godin</w:t>
      </w:r>
      <w:r w:rsidR="0095057B">
        <w:rPr>
          <w:rFonts w:asciiTheme="minorHAnsi" w:hAnsiTheme="minorHAnsi" w:cstheme="minorHAnsi"/>
        </w:rPr>
        <w:t>i</w:t>
      </w:r>
      <w:r w:rsidR="00396509">
        <w:rPr>
          <w:rFonts w:asciiTheme="minorHAnsi" w:hAnsiTheme="minorHAnsi" w:cstheme="minorHAnsi"/>
        </w:rPr>
        <w:t xml:space="preserve"> te je djelatnicama koje su ostvarile pravo isplaćen</w:t>
      </w:r>
      <w:r w:rsidRPr="00851F1F">
        <w:rPr>
          <w:rFonts w:asciiTheme="minorHAnsi" w:hAnsiTheme="minorHAnsi" w:cstheme="minorHAnsi"/>
        </w:rPr>
        <w:t xml:space="preserve"> </w:t>
      </w:r>
      <w:r w:rsidR="00396509" w:rsidRPr="00851F1F">
        <w:rPr>
          <w:rFonts w:asciiTheme="minorHAnsi" w:hAnsiTheme="minorHAnsi" w:cstheme="minorHAnsi"/>
        </w:rPr>
        <w:t>regre</w:t>
      </w:r>
      <w:r w:rsidR="00396509">
        <w:rPr>
          <w:rFonts w:asciiTheme="minorHAnsi" w:hAnsiTheme="minorHAnsi" w:cstheme="minorHAnsi"/>
        </w:rPr>
        <w:t>s i dar za dijete.</w:t>
      </w:r>
    </w:p>
    <w:p w14:paraId="7FE1C2D5" w14:textId="4F71DD9A" w:rsidR="00396509" w:rsidRPr="00396509" w:rsidRDefault="00396509" w:rsidP="00396509">
      <w:pPr>
        <w:pStyle w:val="Odlomakpopisa"/>
        <w:numPr>
          <w:ilvl w:val="0"/>
          <w:numId w:val="6"/>
        </w:numPr>
        <w:rPr>
          <w:rFonts w:asciiTheme="minorHAnsi" w:hAnsiTheme="minorHAnsi" w:cstheme="minorHAnsi"/>
        </w:rPr>
      </w:pPr>
      <w:r w:rsidRPr="00BD764E">
        <w:rPr>
          <w:rFonts w:asciiTheme="minorHAnsi" w:hAnsiTheme="minorHAnsi" w:cstheme="minorHAnsi"/>
        </w:rPr>
        <w:t xml:space="preserve">ŠIFRA 3132 </w:t>
      </w:r>
      <w:r w:rsidRPr="00396509">
        <w:rPr>
          <w:rFonts w:asciiTheme="minorHAnsi" w:hAnsiTheme="minorHAnsi" w:cstheme="minorHAnsi"/>
        </w:rPr>
        <w:t>Doprinosi za zdravstveno osiguranje su se u 202</w:t>
      </w:r>
      <w:r>
        <w:rPr>
          <w:rFonts w:asciiTheme="minorHAnsi" w:hAnsiTheme="minorHAnsi" w:cstheme="minorHAnsi"/>
        </w:rPr>
        <w:t>3</w:t>
      </w:r>
      <w:r w:rsidRPr="00396509">
        <w:rPr>
          <w:rFonts w:asciiTheme="minorHAnsi" w:hAnsiTheme="minorHAnsi" w:cstheme="minorHAnsi"/>
        </w:rPr>
        <w:t>. godini povećali budući da su se doprinosi za zdravstveno osiguranje obračunavali većem broju djelatnika (</w:t>
      </w:r>
      <w:r w:rsidR="00734413">
        <w:rPr>
          <w:rFonts w:asciiTheme="minorHAnsi" w:hAnsiTheme="minorHAnsi" w:cstheme="minorHAnsi"/>
        </w:rPr>
        <w:t xml:space="preserve"> četiri djelatnika tijekom cijele 2023. godine, jednoj djelatnici tijekom siječnja 2023. te </w:t>
      </w:r>
      <w:r w:rsidRPr="00396509">
        <w:rPr>
          <w:rFonts w:asciiTheme="minorHAnsi" w:hAnsiTheme="minorHAnsi" w:cstheme="minorHAnsi"/>
        </w:rPr>
        <w:t xml:space="preserve">jednoj djelatnici od mjeseca  </w:t>
      </w:r>
      <w:r w:rsidR="00734413">
        <w:rPr>
          <w:rFonts w:asciiTheme="minorHAnsi" w:hAnsiTheme="minorHAnsi" w:cstheme="minorHAnsi"/>
        </w:rPr>
        <w:t>srpnja</w:t>
      </w:r>
      <w:r w:rsidRPr="00396509">
        <w:rPr>
          <w:rFonts w:asciiTheme="minorHAnsi" w:hAnsiTheme="minorHAnsi" w:cstheme="minorHAnsi"/>
        </w:rPr>
        <w:t>) u odnosu na isto razdoblje u 202</w:t>
      </w:r>
      <w:r w:rsidR="00734413">
        <w:rPr>
          <w:rFonts w:asciiTheme="minorHAnsi" w:hAnsiTheme="minorHAnsi" w:cstheme="minorHAnsi"/>
        </w:rPr>
        <w:t>2</w:t>
      </w:r>
      <w:r w:rsidRPr="00396509">
        <w:rPr>
          <w:rFonts w:asciiTheme="minorHAnsi" w:hAnsiTheme="minorHAnsi" w:cstheme="minorHAnsi"/>
        </w:rPr>
        <w:t>. godini kada se</w:t>
      </w:r>
      <w:r w:rsidR="00734413">
        <w:rPr>
          <w:rFonts w:asciiTheme="minorHAnsi" w:hAnsiTheme="minorHAnsi" w:cstheme="minorHAnsi"/>
        </w:rPr>
        <w:t xml:space="preserve"> nisu</w:t>
      </w:r>
      <w:r w:rsidRPr="00396509">
        <w:rPr>
          <w:rFonts w:asciiTheme="minorHAnsi" w:hAnsiTheme="minorHAnsi" w:cstheme="minorHAnsi"/>
        </w:rPr>
        <w:t xml:space="preserve"> obračunavali </w:t>
      </w:r>
      <w:r w:rsidR="00734413">
        <w:rPr>
          <w:rFonts w:asciiTheme="minorHAnsi" w:hAnsiTheme="minorHAnsi" w:cstheme="minorHAnsi"/>
        </w:rPr>
        <w:t xml:space="preserve">tijekom cijele 2022. godine </w:t>
      </w:r>
    </w:p>
    <w:p w14:paraId="75650E2F" w14:textId="678488A7" w:rsidR="001E1C8B" w:rsidRDefault="00BD764E" w:rsidP="008967C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95DB8">
        <w:rPr>
          <w:rFonts w:asciiTheme="minorHAnsi" w:hAnsiTheme="minorHAnsi" w:cstheme="minorHAnsi"/>
        </w:rPr>
        <w:lastRenderedPageBreak/>
        <w:t xml:space="preserve">ŠIFRA </w:t>
      </w:r>
      <w:r w:rsidR="00B74921" w:rsidRPr="00295DB8">
        <w:rPr>
          <w:rFonts w:asciiTheme="minorHAnsi" w:hAnsiTheme="minorHAnsi" w:cstheme="minorHAnsi"/>
        </w:rPr>
        <w:t xml:space="preserve">3211 Službena putovanja </w:t>
      </w:r>
      <w:r w:rsidR="00295DB8" w:rsidRPr="00295DB8">
        <w:rPr>
          <w:rFonts w:asciiTheme="minorHAnsi" w:hAnsiTheme="minorHAnsi" w:cstheme="minorHAnsi"/>
        </w:rPr>
        <w:t xml:space="preserve">- iznos se smanjio jer je GRAS kao član Mreže BOND </w:t>
      </w:r>
      <w:r w:rsidR="00295DB8">
        <w:rPr>
          <w:rFonts w:asciiTheme="minorHAnsi" w:hAnsiTheme="minorHAnsi" w:cstheme="minorHAnsi"/>
        </w:rPr>
        <w:t>većinu službenih putovanja pohađao</w:t>
      </w:r>
      <w:r w:rsidR="00295DB8" w:rsidRPr="00295DB8">
        <w:rPr>
          <w:rFonts w:asciiTheme="minorHAnsi" w:hAnsiTheme="minorHAnsi" w:cstheme="minorHAnsi"/>
        </w:rPr>
        <w:t xml:space="preserve"> </w:t>
      </w:r>
      <w:r w:rsidR="00295DB8">
        <w:rPr>
          <w:rFonts w:asciiTheme="minorHAnsi" w:hAnsiTheme="minorHAnsi" w:cstheme="minorHAnsi"/>
        </w:rPr>
        <w:t>u sklopu projekta, z</w:t>
      </w:r>
      <w:r w:rsidR="00295DB8" w:rsidRPr="00295DB8">
        <w:rPr>
          <w:rFonts w:asciiTheme="minorHAnsi" w:hAnsiTheme="minorHAnsi" w:cstheme="minorHAnsi"/>
        </w:rPr>
        <w:t>a što su sredstva sufinancirana od strane HAMAG-BICRO-a.</w:t>
      </w:r>
    </w:p>
    <w:p w14:paraId="58DA843D" w14:textId="61451882" w:rsidR="00295DB8" w:rsidRPr="00702695" w:rsidRDefault="00295DB8" w:rsidP="00295DB8">
      <w:pPr>
        <w:pStyle w:val="Odlomakpopisa"/>
        <w:numPr>
          <w:ilvl w:val="0"/>
          <w:numId w:val="6"/>
        </w:numPr>
        <w:rPr>
          <w:rFonts w:asciiTheme="minorHAnsi" w:hAnsiTheme="minorHAnsi" w:cstheme="minorHAnsi"/>
        </w:rPr>
      </w:pPr>
      <w:r w:rsidRPr="00702695">
        <w:rPr>
          <w:rFonts w:asciiTheme="minorHAnsi" w:hAnsiTheme="minorHAnsi" w:cstheme="minorHAnsi"/>
        </w:rPr>
        <w:t xml:space="preserve">ŠIFRA 3212 Naknade za prijevoz, za rad na terenu i odvojeni život se povećao budući da </w:t>
      </w:r>
      <w:r w:rsidR="000A24A5" w:rsidRPr="00702695">
        <w:rPr>
          <w:rFonts w:asciiTheme="minorHAnsi" w:hAnsiTheme="minorHAnsi" w:cstheme="minorHAnsi"/>
        </w:rPr>
        <w:t>je jedna djelatnica promijenila adresu prebivališta i sukladno tomu ostvarila pravo na naknadu za prijevoz</w:t>
      </w:r>
      <w:r w:rsidR="00AF7BB8" w:rsidRPr="00702695">
        <w:rPr>
          <w:rFonts w:asciiTheme="minorHAnsi" w:hAnsiTheme="minorHAnsi" w:cstheme="minorHAnsi"/>
        </w:rPr>
        <w:t xml:space="preserve">. U siječnju 2023. godine se naknada isplaćivala za 5 djelatnica, dok se u razdoblju od veljače do prosinca 2023. godine naknada isplaćivala za 4 djelatnice s obzirom da je jedna djelatnica bila na bolovanju i </w:t>
      </w:r>
      <w:proofErr w:type="spellStart"/>
      <w:r w:rsidR="00AF7BB8" w:rsidRPr="00702695">
        <w:rPr>
          <w:rFonts w:asciiTheme="minorHAnsi" w:hAnsiTheme="minorHAnsi" w:cstheme="minorHAnsi"/>
        </w:rPr>
        <w:t>rodiljnom</w:t>
      </w:r>
      <w:proofErr w:type="spellEnd"/>
      <w:r w:rsidR="00AF7BB8" w:rsidRPr="00702695">
        <w:rPr>
          <w:rFonts w:asciiTheme="minorHAnsi" w:hAnsiTheme="minorHAnsi" w:cstheme="minorHAnsi"/>
        </w:rPr>
        <w:t xml:space="preserve"> dopustu.</w:t>
      </w:r>
    </w:p>
    <w:p w14:paraId="1122DC0F" w14:textId="32CA0FC4" w:rsidR="00110812" w:rsidRPr="00702695" w:rsidRDefault="00110812" w:rsidP="00110812">
      <w:pPr>
        <w:pStyle w:val="Odlomakpopisa"/>
        <w:numPr>
          <w:ilvl w:val="0"/>
          <w:numId w:val="6"/>
        </w:numPr>
        <w:rPr>
          <w:rFonts w:asciiTheme="minorHAnsi" w:hAnsiTheme="minorHAnsi" w:cstheme="minorHAnsi"/>
        </w:rPr>
      </w:pPr>
      <w:r w:rsidRPr="00702695">
        <w:rPr>
          <w:rFonts w:asciiTheme="minorHAnsi" w:hAnsiTheme="minorHAnsi" w:cstheme="minorHAnsi"/>
        </w:rPr>
        <w:t>ŠIFRA 3213 Stručno usavršavanje zaposlenika se smanji</w:t>
      </w:r>
      <w:r w:rsidR="00AF7BB8" w:rsidRPr="00702695">
        <w:rPr>
          <w:rFonts w:asciiTheme="minorHAnsi" w:hAnsiTheme="minorHAnsi" w:cstheme="minorHAnsi"/>
        </w:rPr>
        <w:t>l</w:t>
      </w:r>
      <w:r w:rsidRPr="00702695">
        <w:rPr>
          <w:rFonts w:asciiTheme="minorHAnsi" w:hAnsiTheme="minorHAnsi" w:cstheme="minorHAnsi"/>
        </w:rPr>
        <w:t xml:space="preserve">o budući da su djelatnici GRAS-a u 2023. godini pohađali manje edukacija i stručnih usavršavanja za koje se plaća naknada u odnosu na isto razdoblje u 2022. godini. </w:t>
      </w:r>
    </w:p>
    <w:p w14:paraId="0916572C" w14:textId="0206B21C" w:rsidR="00295DB8" w:rsidRPr="00702695" w:rsidRDefault="00110812" w:rsidP="00112A7F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02695">
        <w:rPr>
          <w:rFonts w:asciiTheme="minorHAnsi" w:hAnsiTheme="minorHAnsi" w:cstheme="minorHAnsi"/>
        </w:rPr>
        <w:t>ŠIFRA 3221</w:t>
      </w:r>
      <w:r w:rsidRPr="00702695">
        <w:t xml:space="preserve"> </w:t>
      </w:r>
      <w:r w:rsidRPr="00702695">
        <w:rPr>
          <w:rFonts w:asciiTheme="minorHAnsi" w:hAnsiTheme="minorHAnsi" w:cstheme="minorHAnsi"/>
        </w:rPr>
        <w:t xml:space="preserve">Uredski materijal i ostali materijalni rashodi se povećao jer su </w:t>
      </w:r>
      <w:r w:rsidR="00AF7BB8" w:rsidRPr="00702695">
        <w:rPr>
          <w:rFonts w:asciiTheme="minorHAnsi" w:hAnsiTheme="minorHAnsi" w:cstheme="minorHAnsi"/>
        </w:rPr>
        <w:t xml:space="preserve">tržišne </w:t>
      </w:r>
      <w:r w:rsidRPr="00702695">
        <w:rPr>
          <w:rFonts w:asciiTheme="minorHAnsi" w:hAnsiTheme="minorHAnsi" w:cstheme="minorHAnsi"/>
        </w:rPr>
        <w:t>cijene uredskog materijala za obavljanje redovne djelatnosti više u odnosu na 2022. godinu.</w:t>
      </w:r>
    </w:p>
    <w:p w14:paraId="261C8231" w14:textId="0E886A1E" w:rsidR="001E1C8B" w:rsidRPr="00702695" w:rsidRDefault="005769C4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02695">
        <w:rPr>
          <w:rFonts w:asciiTheme="minorHAnsi" w:hAnsiTheme="minorHAnsi" w:cstheme="minorHAnsi"/>
        </w:rPr>
        <w:t>ŠIFRA 3233 Usluge promidžbe i informiranja su se smanjile jer</w:t>
      </w:r>
      <w:r w:rsidR="006B6D81" w:rsidRPr="00702695">
        <w:rPr>
          <w:rFonts w:asciiTheme="minorHAnsi" w:hAnsiTheme="minorHAnsi" w:cstheme="minorHAnsi"/>
        </w:rPr>
        <w:t xml:space="preserve"> je GRAS u 2023. godini samo jednom raspisivao i poništavao natječaj za izbor i imenovanje ravnatelja koji je morao biti objavljen u Narodnim novinama u odnosu na 2022. godinu kada</w:t>
      </w:r>
      <w:r w:rsidR="000B2092" w:rsidRPr="00702695">
        <w:rPr>
          <w:rFonts w:asciiTheme="minorHAnsi" w:hAnsiTheme="minorHAnsi" w:cstheme="minorHAnsi"/>
        </w:rPr>
        <w:t xml:space="preserve"> je</w:t>
      </w:r>
      <w:r w:rsidR="006B6D81" w:rsidRPr="00702695">
        <w:rPr>
          <w:rFonts w:asciiTheme="minorHAnsi" w:hAnsiTheme="minorHAnsi" w:cstheme="minorHAnsi"/>
        </w:rPr>
        <w:t xml:space="preserve"> natječaj bio raspisan nekoliko puta što je iziskivalo značajna novčana sredstva.</w:t>
      </w:r>
    </w:p>
    <w:p w14:paraId="74C18912" w14:textId="24ED8487" w:rsidR="006B2563" w:rsidRPr="00702695" w:rsidRDefault="005769C4" w:rsidP="006B2563">
      <w:pPr>
        <w:pStyle w:val="Odlomakpopisa"/>
        <w:numPr>
          <w:ilvl w:val="0"/>
          <w:numId w:val="6"/>
        </w:numPr>
        <w:rPr>
          <w:rFonts w:asciiTheme="minorHAnsi" w:hAnsiTheme="minorHAnsi" w:cstheme="minorHAnsi"/>
        </w:rPr>
      </w:pPr>
      <w:r w:rsidRPr="00702695">
        <w:rPr>
          <w:rFonts w:asciiTheme="minorHAnsi" w:hAnsiTheme="minorHAnsi" w:cstheme="minorHAnsi"/>
        </w:rPr>
        <w:t>ŠIFRA 3235 Zakupnine i najamnine su se povećal</w:t>
      </w:r>
      <w:r w:rsidR="00070279" w:rsidRPr="00702695">
        <w:rPr>
          <w:rFonts w:asciiTheme="minorHAnsi" w:hAnsiTheme="minorHAnsi" w:cstheme="minorHAnsi"/>
        </w:rPr>
        <w:t>e</w:t>
      </w:r>
      <w:r w:rsidRPr="00702695">
        <w:rPr>
          <w:rFonts w:asciiTheme="minorHAnsi" w:hAnsiTheme="minorHAnsi" w:cstheme="minorHAnsi"/>
        </w:rPr>
        <w:t xml:space="preserve"> jer </w:t>
      </w:r>
      <w:r w:rsidR="006B2563" w:rsidRPr="00702695">
        <w:rPr>
          <w:rFonts w:asciiTheme="minorHAnsi" w:hAnsiTheme="minorHAnsi" w:cstheme="minorHAnsi"/>
        </w:rPr>
        <w:t>je GRAS kao čla</w:t>
      </w:r>
      <w:r w:rsidR="00B540A8" w:rsidRPr="00702695">
        <w:rPr>
          <w:rFonts w:asciiTheme="minorHAnsi" w:hAnsiTheme="minorHAnsi" w:cstheme="minorHAnsi"/>
        </w:rPr>
        <w:t>n</w:t>
      </w:r>
      <w:r w:rsidR="006B2563" w:rsidRPr="00702695">
        <w:rPr>
          <w:rFonts w:asciiTheme="minorHAnsi" w:hAnsiTheme="minorHAnsi" w:cstheme="minorHAnsi"/>
        </w:rPr>
        <w:t xml:space="preserve"> Mreže BOND organizirao radionice za poduzetnike</w:t>
      </w:r>
      <w:r w:rsidR="00070279" w:rsidRPr="00702695">
        <w:rPr>
          <w:rFonts w:asciiTheme="minorHAnsi" w:hAnsiTheme="minorHAnsi" w:cstheme="minorHAnsi"/>
        </w:rPr>
        <w:t xml:space="preserve"> i plaćao najam prostora za potrebe održavanja radionica</w:t>
      </w:r>
      <w:r w:rsidR="006B2563" w:rsidRPr="00702695">
        <w:rPr>
          <w:rFonts w:asciiTheme="minorHAnsi" w:hAnsiTheme="minorHAnsi" w:cstheme="minorHAnsi"/>
        </w:rPr>
        <w:t xml:space="preserve"> za što su sredstva sufinancirana od strane HAMAG-BICRO-a.</w:t>
      </w:r>
    </w:p>
    <w:p w14:paraId="7FFE34D0" w14:textId="687ABD18" w:rsidR="005769C4" w:rsidRPr="00702695" w:rsidRDefault="005769C4" w:rsidP="00AB788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02695">
        <w:rPr>
          <w:rFonts w:asciiTheme="minorHAnsi" w:hAnsiTheme="minorHAnsi" w:cstheme="minorHAnsi"/>
        </w:rPr>
        <w:t>ŠIFRA 3238 Računalne usluge su se povećale budući da je GRAS</w:t>
      </w:r>
      <w:r w:rsidR="00011B88" w:rsidRPr="00702695">
        <w:rPr>
          <w:rFonts w:asciiTheme="minorHAnsi" w:hAnsiTheme="minorHAnsi" w:cstheme="minorHAnsi"/>
        </w:rPr>
        <w:t xml:space="preserve"> tijekom 2023. godine plaćao </w:t>
      </w:r>
      <w:r w:rsidRPr="00702695">
        <w:rPr>
          <w:rFonts w:asciiTheme="minorHAnsi" w:hAnsiTheme="minorHAnsi" w:cstheme="minorHAnsi"/>
        </w:rPr>
        <w:t xml:space="preserve">naknadu za računalne usluge </w:t>
      </w:r>
      <w:proofErr w:type="spellStart"/>
      <w:r w:rsidRPr="00702695">
        <w:rPr>
          <w:rFonts w:asciiTheme="minorHAnsi" w:hAnsiTheme="minorHAnsi" w:cstheme="minorHAnsi"/>
        </w:rPr>
        <w:t>Libusoftu</w:t>
      </w:r>
      <w:proofErr w:type="spellEnd"/>
      <w:r w:rsidRPr="00702695">
        <w:rPr>
          <w:rFonts w:asciiTheme="minorHAnsi" w:hAnsiTheme="minorHAnsi" w:cstheme="minorHAnsi"/>
        </w:rPr>
        <w:t xml:space="preserve"> za korištenje programa za uredsko poslovanje</w:t>
      </w:r>
      <w:r w:rsidR="0008141C" w:rsidRPr="00702695">
        <w:rPr>
          <w:rFonts w:asciiTheme="minorHAnsi" w:hAnsiTheme="minorHAnsi" w:cstheme="minorHAnsi"/>
        </w:rPr>
        <w:t xml:space="preserve"> </w:t>
      </w:r>
      <w:r w:rsidRPr="00702695">
        <w:rPr>
          <w:rFonts w:asciiTheme="minorHAnsi" w:hAnsiTheme="minorHAnsi" w:cstheme="minorHAnsi"/>
        </w:rPr>
        <w:t xml:space="preserve">i programa za proračunsko računovodstvo </w:t>
      </w:r>
      <w:r w:rsidR="0008141C" w:rsidRPr="00702695">
        <w:rPr>
          <w:rFonts w:asciiTheme="minorHAnsi" w:hAnsiTheme="minorHAnsi" w:cstheme="minorHAnsi"/>
        </w:rPr>
        <w:t>za</w:t>
      </w:r>
      <w:r w:rsidR="00011B88" w:rsidRPr="00702695">
        <w:rPr>
          <w:rFonts w:asciiTheme="minorHAnsi" w:hAnsiTheme="minorHAnsi" w:cstheme="minorHAnsi"/>
        </w:rPr>
        <w:t xml:space="preserve"> dodatn</w:t>
      </w:r>
      <w:r w:rsidR="00FE1538" w:rsidRPr="00702695">
        <w:rPr>
          <w:rFonts w:asciiTheme="minorHAnsi" w:hAnsiTheme="minorHAnsi" w:cstheme="minorHAnsi"/>
        </w:rPr>
        <w:t>og</w:t>
      </w:r>
      <w:r w:rsidR="00011B88" w:rsidRPr="00702695">
        <w:rPr>
          <w:rFonts w:asciiTheme="minorHAnsi" w:hAnsiTheme="minorHAnsi" w:cstheme="minorHAnsi"/>
        </w:rPr>
        <w:t xml:space="preserve"> operatera koji </w:t>
      </w:r>
      <w:r w:rsidR="00FE1538" w:rsidRPr="00702695">
        <w:rPr>
          <w:rFonts w:asciiTheme="minorHAnsi" w:hAnsiTheme="minorHAnsi" w:cstheme="minorHAnsi"/>
        </w:rPr>
        <w:t>je</w:t>
      </w:r>
      <w:r w:rsidR="00011B88" w:rsidRPr="00702695">
        <w:rPr>
          <w:rFonts w:asciiTheme="minorHAnsi" w:hAnsiTheme="minorHAnsi" w:cstheme="minorHAnsi"/>
        </w:rPr>
        <w:t xml:space="preserve"> obavlj</w:t>
      </w:r>
      <w:r w:rsidR="00FE1538" w:rsidRPr="00702695">
        <w:rPr>
          <w:rFonts w:asciiTheme="minorHAnsi" w:hAnsiTheme="minorHAnsi" w:cstheme="minorHAnsi"/>
        </w:rPr>
        <w:t>ao</w:t>
      </w:r>
      <w:r w:rsidR="00011B88" w:rsidRPr="00702695">
        <w:rPr>
          <w:rFonts w:asciiTheme="minorHAnsi" w:hAnsiTheme="minorHAnsi" w:cstheme="minorHAnsi"/>
        </w:rPr>
        <w:t xml:space="preserve"> posao djelatnice koja je na </w:t>
      </w:r>
      <w:proofErr w:type="spellStart"/>
      <w:r w:rsidR="00011B88" w:rsidRPr="00702695">
        <w:rPr>
          <w:rFonts w:asciiTheme="minorHAnsi" w:hAnsiTheme="minorHAnsi" w:cstheme="minorHAnsi"/>
        </w:rPr>
        <w:t>rod</w:t>
      </w:r>
      <w:r w:rsidR="00BD1F81" w:rsidRPr="00702695">
        <w:rPr>
          <w:rFonts w:asciiTheme="minorHAnsi" w:hAnsiTheme="minorHAnsi" w:cstheme="minorHAnsi"/>
        </w:rPr>
        <w:t>iljnom</w:t>
      </w:r>
      <w:proofErr w:type="spellEnd"/>
      <w:r w:rsidR="00BD1F81" w:rsidRPr="00702695">
        <w:rPr>
          <w:rFonts w:asciiTheme="minorHAnsi" w:hAnsiTheme="minorHAnsi" w:cstheme="minorHAnsi"/>
        </w:rPr>
        <w:t xml:space="preserve"> dopustu</w:t>
      </w:r>
      <w:r w:rsidR="00FE1538" w:rsidRPr="00702695">
        <w:rPr>
          <w:rFonts w:asciiTheme="minorHAnsi" w:hAnsiTheme="minorHAnsi" w:cstheme="minorHAnsi"/>
        </w:rPr>
        <w:t xml:space="preserve"> do zapošljavanja zamjene za privremeno odsutnu djelatnicu.</w:t>
      </w:r>
    </w:p>
    <w:p w14:paraId="352E1D3E" w14:textId="03B7CA20" w:rsidR="005769C4" w:rsidRPr="00702695" w:rsidRDefault="0008141C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02695">
        <w:rPr>
          <w:rFonts w:asciiTheme="minorHAnsi" w:hAnsiTheme="minorHAnsi" w:cstheme="minorHAnsi"/>
        </w:rPr>
        <w:t>ŠIFRA 3293 Reprezentacija se poveć</w:t>
      </w:r>
      <w:r w:rsidR="00C43B07" w:rsidRPr="00702695">
        <w:rPr>
          <w:rFonts w:asciiTheme="minorHAnsi" w:hAnsiTheme="minorHAnsi" w:cstheme="minorHAnsi"/>
        </w:rPr>
        <w:t>ala</w:t>
      </w:r>
      <w:r w:rsidRPr="00702695">
        <w:rPr>
          <w:rFonts w:asciiTheme="minorHAnsi" w:hAnsiTheme="minorHAnsi" w:cstheme="minorHAnsi"/>
        </w:rPr>
        <w:t xml:space="preserve"> budući da je GRAS organizirao radionice za poduzetnike</w:t>
      </w:r>
      <w:r w:rsidR="00FE1538" w:rsidRPr="00702695">
        <w:rPr>
          <w:rFonts w:asciiTheme="minorHAnsi" w:hAnsiTheme="minorHAnsi" w:cstheme="minorHAnsi"/>
        </w:rPr>
        <w:t>.</w:t>
      </w:r>
    </w:p>
    <w:p w14:paraId="1A1A386E" w14:textId="20AD1652" w:rsidR="00BD1F81" w:rsidRPr="00702695" w:rsidRDefault="0008141C" w:rsidP="00BD1F81">
      <w:pPr>
        <w:pStyle w:val="Odlomakpopisa"/>
        <w:numPr>
          <w:ilvl w:val="0"/>
          <w:numId w:val="6"/>
        </w:numPr>
        <w:rPr>
          <w:rFonts w:asciiTheme="minorHAnsi" w:hAnsiTheme="minorHAnsi" w:cstheme="minorHAnsi"/>
        </w:rPr>
      </w:pPr>
      <w:r w:rsidRPr="00702695">
        <w:rPr>
          <w:rFonts w:asciiTheme="minorHAnsi" w:hAnsiTheme="minorHAnsi" w:cstheme="minorHAnsi"/>
        </w:rPr>
        <w:t xml:space="preserve">ŠIFRA 3295 </w:t>
      </w:r>
      <w:r w:rsidR="00BD1F81" w:rsidRPr="00702695">
        <w:rPr>
          <w:rFonts w:asciiTheme="minorHAnsi" w:hAnsiTheme="minorHAnsi" w:cstheme="minorHAnsi"/>
        </w:rPr>
        <w:t>Pristojbe i naknade</w:t>
      </w:r>
      <w:r w:rsidRPr="00702695">
        <w:rPr>
          <w:rFonts w:asciiTheme="minorHAnsi" w:hAnsiTheme="minorHAnsi" w:cstheme="minorHAnsi"/>
        </w:rPr>
        <w:t xml:space="preserve"> </w:t>
      </w:r>
      <w:r w:rsidR="00761782" w:rsidRPr="00702695">
        <w:rPr>
          <w:rFonts w:asciiTheme="minorHAnsi" w:hAnsiTheme="minorHAnsi" w:cstheme="minorHAnsi"/>
        </w:rPr>
        <w:t xml:space="preserve">su </w:t>
      </w:r>
      <w:r w:rsidRPr="00702695">
        <w:rPr>
          <w:rFonts w:asciiTheme="minorHAnsi" w:hAnsiTheme="minorHAnsi" w:cstheme="minorHAnsi"/>
        </w:rPr>
        <w:t>se poveća</w:t>
      </w:r>
      <w:r w:rsidR="00761782" w:rsidRPr="00702695">
        <w:rPr>
          <w:rFonts w:asciiTheme="minorHAnsi" w:hAnsiTheme="minorHAnsi" w:cstheme="minorHAnsi"/>
        </w:rPr>
        <w:t>le</w:t>
      </w:r>
      <w:r w:rsidRPr="00702695">
        <w:rPr>
          <w:rFonts w:asciiTheme="minorHAnsi" w:hAnsiTheme="minorHAnsi" w:cstheme="minorHAnsi"/>
        </w:rPr>
        <w:t xml:space="preserve"> </w:t>
      </w:r>
      <w:r w:rsidR="00BD1F81" w:rsidRPr="00702695">
        <w:rPr>
          <w:rFonts w:asciiTheme="minorHAnsi" w:hAnsiTheme="minorHAnsi" w:cstheme="minorHAnsi"/>
        </w:rPr>
        <w:t xml:space="preserve">jer je na nju knjižen trošak prijave za upis u sudski registar za </w:t>
      </w:r>
      <w:r w:rsidR="00761782" w:rsidRPr="00702695">
        <w:rPr>
          <w:rFonts w:asciiTheme="minorHAnsi" w:hAnsiTheme="minorHAnsi" w:cstheme="minorHAnsi"/>
        </w:rPr>
        <w:t>produženje mandata v.d. ravnatelja</w:t>
      </w:r>
      <w:r w:rsidR="00BD1F81" w:rsidRPr="00702695">
        <w:rPr>
          <w:rFonts w:asciiTheme="minorHAnsi" w:hAnsiTheme="minorHAnsi" w:cstheme="minorHAnsi"/>
        </w:rPr>
        <w:t>.</w:t>
      </w:r>
    </w:p>
    <w:p w14:paraId="30BB3B79" w14:textId="0DF75D11" w:rsidR="0008141C" w:rsidRPr="00702695" w:rsidRDefault="0008141C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02695">
        <w:rPr>
          <w:rFonts w:asciiTheme="minorHAnsi" w:hAnsiTheme="minorHAnsi" w:cstheme="minorHAnsi"/>
        </w:rPr>
        <w:t xml:space="preserve">ŠIFRA 3299 Ostali nespomenuti rashodi poslovanja su se povećali jer je na navedenu poziciju </w:t>
      </w:r>
      <w:r w:rsidR="00264DC5" w:rsidRPr="00702695">
        <w:rPr>
          <w:rFonts w:asciiTheme="minorHAnsi" w:hAnsiTheme="minorHAnsi" w:cstheme="minorHAnsi"/>
        </w:rPr>
        <w:t>u 2023. godini knjiženo više troškova u odnosu na 2022. godinu za koje nisu planirane pozicije.</w:t>
      </w:r>
    </w:p>
    <w:p w14:paraId="2A90CBAF" w14:textId="4A8CD0DB" w:rsidR="00264DC5" w:rsidRPr="00702695" w:rsidRDefault="00264DC5" w:rsidP="00264DC5">
      <w:pPr>
        <w:pStyle w:val="Odlomakpopisa"/>
        <w:numPr>
          <w:ilvl w:val="0"/>
          <w:numId w:val="6"/>
        </w:numPr>
        <w:rPr>
          <w:rFonts w:asciiTheme="minorHAnsi" w:hAnsiTheme="minorHAnsi" w:cstheme="minorHAnsi"/>
        </w:rPr>
      </w:pPr>
      <w:r w:rsidRPr="00702695">
        <w:rPr>
          <w:rFonts w:asciiTheme="minorHAnsi" w:hAnsiTheme="minorHAnsi" w:cstheme="minorHAnsi"/>
        </w:rPr>
        <w:t xml:space="preserve">ŠIFRA 3431 Bankarske usluge i usluge platnog prometa su se povećale u 2023. godini jer GRAS ima veći broj transakcija u odnosu na 2022. godinu. </w:t>
      </w:r>
    </w:p>
    <w:p w14:paraId="6DDE1AC5" w14:textId="086D4F7D" w:rsidR="001E1C8B" w:rsidRDefault="00264DC5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02695">
        <w:rPr>
          <w:rFonts w:asciiTheme="minorHAnsi" w:hAnsiTheme="minorHAnsi" w:cstheme="minorHAnsi"/>
        </w:rPr>
        <w:t>ŠIFRA 96 Obračunati prihodi poslovanja - nenaplaćeni su se smanjili jer je veći broj izdanih računa naplaćen te su potraživanja za</w:t>
      </w:r>
      <w:r w:rsidR="004528DE">
        <w:rPr>
          <w:rFonts w:asciiTheme="minorHAnsi" w:hAnsiTheme="minorHAnsi" w:cstheme="minorHAnsi"/>
        </w:rPr>
        <w:t xml:space="preserve"> odrađene</w:t>
      </w:r>
      <w:r w:rsidRPr="00702695">
        <w:rPr>
          <w:rFonts w:asciiTheme="minorHAnsi" w:hAnsiTheme="minorHAnsi" w:cstheme="minorHAnsi"/>
        </w:rPr>
        <w:t xml:space="preserve"> </w:t>
      </w:r>
      <w:r w:rsidR="004528DE">
        <w:rPr>
          <w:rFonts w:asciiTheme="minorHAnsi" w:hAnsiTheme="minorHAnsi" w:cstheme="minorHAnsi"/>
        </w:rPr>
        <w:t>usluge</w:t>
      </w:r>
      <w:r w:rsidRPr="00702695">
        <w:rPr>
          <w:rFonts w:asciiTheme="minorHAnsi" w:hAnsiTheme="minorHAnsi" w:cstheme="minorHAnsi"/>
        </w:rPr>
        <w:t xml:space="preserve"> manja u odnosu na isto razdoblje </w:t>
      </w:r>
      <w:r w:rsidRPr="00264DC5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22</w:t>
      </w:r>
      <w:r w:rsidRPr="00264DC5">
        <w:rPr>
          <w:rFonts w:asciiTheme="minorHAnsi" w:hAnsiTheme="minorHAnsi" w:cstheme="minorHAnsi"/>
        </w:rPr>
        <w:t>. godine.</w:t>
      </w:r>
    </w:p>
    <w:p w14:paraId="476A9A7E" w14:textId="211587D5" w:rsidR="00264DC5" w:rsidRPr="00264DC5" w:rsidRDefault="00264DC5" w:rsidP="00264DC5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64DC5">
        <w:rPr>
          <w:rFonts w:asciiTheme="minorHAnsi" w:hAnsiTheme="minorHAnsi" w:cstheme="minorHAnsi"/>
        </w:rPr>
        <w:t>ŠIFRA 9661 Obračunati prihodi od prodaje proizvoda i pruženih usluga - ne</w:t>
      </w:r>
      <w:r>
        <w:rPr>
          <w:rFonts w:asciiTheme="minorHAnsi" w:hAnsiTheme="minorHAnsi" w:cstheme="minorHAnsi"/>
        </w:rPr>
        <w:t>na</w:t>
      </w:r>
      <w:r w:rsidRPr="00264DC5">
        <w:rPr>
          <w:rFonts w:asciiTheme="minorHAnsi" w:hAnsiTheme="minorHAnsi" w:cstheme="minorHAnsi"/>
        </w:rPr>
        <w:t xml:space="preserve">plaćeni su se </w:t>
      </w:r>
      <w:r>
        <w:rPr>
          <w:rFonts w:asciiTheme="minorHAnsi" w:hAnsiTheme="minorHAnsi" w:cstheme="minorHAnsi"/>
        </w:rPr>
        <w:t>smanjili</w:t>
      </w:r>
      <w:r w:rsidRPr="00264DC5">
        <w:rPr>
          <w:rFonts w:asciiTheme="minorHAnsi" w:hAnsiTheme="minorHAnsi" w:cstheme="minorHAnsi"/>
        </w:rPr>
        <w:t xml:space="preserve"> jer je </w:t>
      </w:r>
      <w:r>
        <w:rPr>
          <w:rFonts w:asciiTheme="minorHAnsi" w:hAnsiTheme="minorHAnsi" w:cstheme="minorHAnsi"/>
        </w:rPr>
        <w:t>veći</w:t>
      </w:r>
      <w:r w:rsidRPr="00264DC5">
        <w:rPr>
          <w:rFonts w:asciiTheme="minorHAnsi" w:hAnsiTheme="minorHAnsi" w:cstheme="minorHAnsi"/>
        </w:rPr>
        <w:t xml:space="preserve"> broj </w:t>
      </w:r>
      <w:r>
        <w:rPr>
          <w:rFonts w:asciiTheme="minorHAnsi" w:hAnsiTheme="minorHAnsi" w:cstheme="minorHAnsi"/>
        </w:rPr>
        <w:t>i</w:t>
      </w:r>
      <w:r w:rsidRPr="00264DC5">
        <w:rPr>
          <w:rFonts w:asciiTheme="minorHAnsi" w:hAnsiTheme="minorHAnsi" w:cstheme="minorHAnsi"/>
        </w:rPr>
        <w:t>zdanih računa naplaćen u odnosu na isto razdoblje 202</w:t>
      </w:r>
      <w:r>
        <w:rPr>
          <w:rFonts w:asciiTheme="minorHAnsi" w:hAnsiTheme="minorHAnsi" w:cstheme="minorHAnsi"/>
        </w:rPr>
        <w:t>2</w:t>
      </w:r>
      <w:r w:rsidRPr="00264DC5">
        <w:rPr>
          <w:rFonts w:asciiTheme="minorHAnsi" w:hAnsiTheme="minorHAnsi" w:cstheme="minorHAnsi"/>
        </w:rPr>
        <w:t>. godine.</w:t>
      </w:r>
    </w:p>
    <w:p w14:paraId="12091DF6" w14:textId="64643D66" w:rsidR="00264DC5" w:rsidRPr="00264DC5" w:rsidRDefault="00264DC5" w:rsidP="00264DC5">
      <w:pPr>
        <w:pStyle w:val="Odlomakpopisa"/>
        <w:numPr>
          <w:ilvl w:val="0"/>
          <w:numId w:val="6"/>
        </w:numPr>
        <w:rPr>
          <w:rFonts w:asciiTheme="minorHAnsi" w:hAnsiTheme="minorHAnsi" w:cstheme="minorHAnsi"/>
        </w:rPr>
      </w:pPr>
      <w:r w:rsidRPr="00264DC5">
        <w:rPr>
          <w:rFonts w:asciiTheme="minorHAnsi" w:hAnsiTheme="minorHAnsi" w:cstheme="minorHAnsi"/>
        </w:rPr>
        <w:t xml:space="preserve">ŠIFRA 19 Unaprijed plaćeni rashodi budućih razdoblja i nedospjela naplata prihoda – navedeni iznos odnosi se na trošak plaće </w:t>
      </w:r>
      <w:r w:rsidR="003A524E">
        <w:rPr>
          <w:rFonts w:asciiTheme="minorHAnsi" w:hAnsiTheme="minorHAnsi" w:cstheme="minorHAnsi"/>
        </w:rPr>
        <w:t>djelatnika</w:t>
      </w:r>
      <w:r w:rsidRPr="00264DC5">
        <w:rPr>
          <w:rFonts w:asciiTheme="minorHAnsi" w:hAnsiTheme="minorHAnsi" w:cstheme="minorHAnsi"/>
        </w:rPr>
        <w:t xml:space="preserve"> i veći je u odnosu na 202</w:t>
      </w:r>
      <w:r>
        <w:rPr>
          <w:rFonts w:asciiTheme="minorHAnsi" w:hAnsiTheme="minorHAnsi" w:cstheme="minorHAnsi"/>
        </w:rPr>
        <w:t>2</w:t>
      </w:r>
      <w:r w:rsidRPr="00264DC5">
        <w:rPr>
          <w:rFonts w:asciiTheme="minorHAnsi" w:hAnsiTheme="minorHAnsi" w:cstheme="minorHAnsi"/>
        </w:rPr>
        <w:t>. godinu zbog povećanja broja djelatnika kojima se obračunava doprinos za zdravstveno osiguranje te je povećana osnovica</w:t>
      </w:r>
      <w:r w:rsidR="00011C03">
        <w:rPr>
          <w:rFonts w:asciiTheme="minorHAnsi" w:hAnsiTheme="minorHAnsi" w:cstheme="minorHAnsi"/>
        </w:rPr>
        <w:t xml:space="preserve"> za plaću za prosinac.</w:t>
      </w:r>
    </w:p>
    <w:p w14:paraId="642A331C" w14:textId="0D3E52A3" w:rsidR="00CC2A74" w:rsidRPr="00CC2A74" w:rsidRDefault="00CC2A74" w:rsidP="00CC2A7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C2A74">
        <w:rPr>
          <w:rFonts w:asciiTheme="minorHAnsi" w:hAnsiTheme="minorHAnsi" w:cstheme="minorHAnsi"/>
        </w:rPr>
        <w:t>ŠIFRA 11-dugov. Ukupni priljevi na novčane račune i blagajne su se povećali budući da GRAS uz redovno poslovanje imao u provedbi jedan projekt i navedene aktivnosti su iziskivale veći priljev sredstava po računu GRAS-a</w:t>
      </w:r>
      <w:r>
        <w:rPr>
          <w:rFonts w:asciiTheme="minorHAnsi" w:hAnsiTheme="minorHAnsi" w:cstheme="minorHAnsi"/>
        </w:rPr>
        <w:t xml:space="preserve"> u odnosu 2022. godinu</w:t>
      </w:r>
    </w:p>
    <w:p w14:paraId="6ECB8DF8" w14:textId="2C930787" w:rsidR="00CC2A74" w:rsidRPr="00CC2A74" w:rsidRDefault="00CC2A74" w:rsidP="00CC2A74">
      <w:pPr>
        <w:pStyle w:val="Odlomakpopisa"/>
        <w:numPr>
          <w:ilvl w:val="0"/>
          <w:numId w:val="6"/>
        </w:numPr>
        <w:rPr>
          <w:rFonts w:asciiTheme="minorHAnsi" w:hAnsiTheme="minorHAnsi" w:cstheme="minorHAnsi"/>
        </w:rPr>
      </w:pPr>
      <w:r w:rsidRPr="00CC2A74">
        <w:rPr>
          <w:rFonts w:asciiTheme="minorHAnsi" w:hAnsiTheme="minorHAnsi" w:cstheme="minorHAnsi"/>
        </w:rPr>
        <w:t xml:space="preserve">ŠIFRA 11-potraž. Ukupni odljevi s novčanih računa i blagajni su se povećali budući da GRAS uz redovno poslovanje imao u provedbi jedan projekt i navedene aktivnosti su iziskivale veći </w:t>
      </w:r>
      <w:r w:rsidR="00011C03">
        <w:rPr>
          <w:rFonts w:asciiTheme="minorHAnsi" w:hAnsiTheme="minorHAnsi" w:cstheme="minorHAnsi"/>
        </w:rPr>
        <w:t>odljev</w:t>
      </w:r>
      <w:r w:rsidRPr="00CC2A74">
        <w:rPr>
          <w:rFonts w:asciiTheme="minorHAnsi" w:hAnsiTheme="minorHAnsi" w:cstheme="minorHAnsi"/>
        </w:rPr>
        <w:t xml:space="preserve"> sredstava po računu GRAS-a u odnosu 2022. godinu</w:t>
      </w:r>
    </w:p>
    <w:p w14:paraId="1A6A18F0" w14:textId="5838A290" w:rsidR="00305090" w:rsidRPr="00305090" w:rsidRDefault="00F81413" w:rsidP="00305090">
      <w:pPr>
        <w:pStyle w:val="Odlomakpopisa"/>
        <w:numPr>
          <w:ilvl w:val="0"/>
          <w:numId w:val="6"/>
        </w:numPr>
        <w:rPr>
          <w:rFonts w:asciiTheme="minorHAnsi" w:hAnsiTheme="minorHAnsi" w:cstheme="minorHAnsi"/>
        </w:rPr>
      </w:pPr>
      <w:r w:rsidRPr="00305090">
        <w:rPr>
          <w:rFonts w:asciiTheme="minorHAnsi" w:hAnsiTheme="minorHAnsi" w:cstheme="minorHAnsi"/>
        </w:rPr>
        <w:t xml:space="preserve">ŠIFRA 63821 </w:t>
      </w:r>
      <w:r w:rsidR="00305090" w:rsidRPr="00305090">
        <w:rPr>
          <w:rFonts w:asciiTheme="minorHAnsi" w:hAnsiTheme="minorHAnsi" w:cstheme="minorHAnsi"/>
        </w:rPr>
        <w:t>Kapitalne pomoći iz državnog proračuna temeljem prijenosa EU sredstava odnosi se na priljev sredstava za projekt „Razvoj mreže poduzetničkih potpornih institucija (PPI) putem Hrvatske agencije za malo gospodarstvo, inovacije i investicije (HAMAG-BICRO) – Faza 2″ koju provodi HAMAG-BICRO. Kako je Gradska razvojna agencija Slatine član Mreže, rashode vezane za provedbu projekta (službena putovanja, zakupnine, intelektualne i osobne usluge, reprezentacija) financira kroz Izvor 5.9. Pomoći EU proračunski korisnici</w:t>
      </w:r>
      <w:r w:rsidR="00305090">
        <w:rPr>
          <w:rFonts w:asciiTheme="minorHAnsi" w:hAnsiTheme="minorHAnsi" w:cstheme="minorHAnsi"/>
        </w:rPr>
        <w:t>,</w:t>
      </w:r>
      <w:r w:rsidR="00305090" w:rsidRPr="00305090">
        <w:rPr>
          <w:rFonts w:asciiTheme="minorHAnsi" w:hAnsiTheme="minorHAnsi" w:cstheme="minorHAnsi"/>
        </w:rPr>
        <w:t xml:space="preserve"> odnosno navedeni iznos je refundacija </w:t>
      </w:r>
      <w:r w:rsidR="00011C03">
        <w:rPr>
          <w:rFonts w:asciiTheme="minorHAnsi" w:hAnsiTheme="minorHAnsi" w:cstheme="minorHAnsi"/>
        </w:rPr>
        <w:t>za plaćene troškove.</w:t>
      </w:r>
    </w:p>
    <w:p w14:paraId="71ABF6A3" w14:textId="0452AF48" w:rsidR="00790A7D" w:rsidRPr="00790A7D" w:rsidRDefault="00305090" w:rsidP="00790A7D">
      <w:pPr>
        <w:pStyle w:val="Odlomakpopisa"/>
        <w:numPr>
          <w:ilvl w:val="0"/>
          <w:numId w:val="6"/>
        </w:numPr>
        <w:rPr>
          <w:rFonts w:asciiTheme="minorHAnsi" w:hAnsiTheme="minorHAnsi" w:cstheme="minorHAnsi"/>
        </w:rPr>
      </w:pPr>
      <w:r w:rsidRPr="00790A7D">
        <w:rPr>
          <w:rFonts w:asciiTheme="minorHAnsi" w:hAnsiTheme="minorHAnsi" w:cstheme="minorHAnsi"/>
        </w:rPr>
        <w:t xml:space="preserve">ŠIFRA 32121 Naknade za prijevoz na posao i s posla se povećao </w:t>
      </w:r>
      <w:r w:rsidR="00790A7D" w:rsidRPr="00790A7D">
        <w:rPr>
          <w:rFonts w:asciiTheme="minorHAnsi" w:hAnsiTheme="minorHAnsi" w:cstheme="minorHAnsi"/>
        </w:rPr>
        <w:t xml:space="preserve">budući da je jedna djelatnica promijenila adresu prebivališta i sukladno tomu ostvarila pravo na naknadu za prijevoz. U siječnju 2023. godine se naknada isplaćivala za 5 djelatnica, dok se u razdoblju od veljače do prosinca 2023. godine naknada isplaćivala za 4 djelatnice s obzirom da je jedna djelatnica bila na bolovanju i </w:t>
      </w:r>
      <w:proofErr w:type="spellStart"/>
      <w:r w:rsidR="00790A7D" w:rsidRPr="00790A7D">
        <w:rPr>
          <w:rFonts w:asciiTheme="minorHAnsi" w:hAnsiTheme="minorHAnsi" w:cstheme="minorHAnsi"/>
        </w:rPr>
        <w:t>rodiljnom</w:t>
      </w:r>
      <w:proofErr w:type="spellEnd"/>
      <w:r w:rsidR="00790A7D" w:rsidRPr="00790A7D">
        <w:rPr>
          <w:rFonts w:asciiTheme="minorHAnsi" w:hAnsiTheme="minorHAnsi" w:cstheme="minorHAnsi"/>
        </w:rPr>
        <w:t xml:space="preserve"> dopustu.</w:t>
      </w:r>
    </w:p>
    <w:p w14:paraId="47170A6C" w14:textId="77777777" w:rsidR="00264DC5" w:rsidRDefault="00264DC5" w:rsidP="00264DC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169E452" w14:textId="77777777" w:rsidR="00637424" w:rsidRDefault="00637424" w:rsidP="00637424">
      <w:pPr>
        <w:jc w:val="both"/>
        <w:rPr>
          <w:rFonts w:asciiTheme="minorHAnsi" w:hAnsiTheme="minorHAnsi" w:cstheme="minorHAnsi"/>
          <w:b/>
          <w:i/>
          <w:u w:val="single"/>
        </w:rPr>
      </w:pPr>
      <w:r w:rsidRPr="00903F85">
        <w:rPr>
          <w:rFonts w:asciiTheme="minorHAnsi" w:hAnsiTheme="minorHAnsi" w:cstheme="minorHAnsi"/>
          <w:b/>
          <w:i/>
          <w:u w:val="single"/>
        </w:rPr>
        <w:t xml:space="preserve">II. Obrazac </w:t>
      </w:r>
      <w:proofErr w:type="spellStart"/>
      <w:r w:rsidRPr="00903F85">
        <w:rPr>
          <w:rFonts w:asciiTheme="minorHAnsi" w:hAnsiTheme="minorHAnsi" w:cstheme="minorHAnsi"/>
          <w:b/>
          <w:i/>
          <w:u w:val="single"/>
        </w:rPr>
        <w:t>BlL</w:t>
      </w:r>
      <w:proofErr w:type="spellEnd"/>
      <w:r w:rsidRPr="00903F85">
        <w:rPr>
          <w:rFonts w:asciiTheme="minorHAnsi" w:hAnsiTheme="minorHAnsi" w:cstheme="minorHAnsi"/>
          <w:b/>
          <w:i/>
          <w:u w:val="single"/>
        </w:rPr>
        <w:t>:</w:t>
      </w:r>
    </w:p>
    <w:p w14:paraId="3A189359" w14:textId="03C14C5E" w:rsidR="00657693" w:rsidRPr="00657693" w:rsidRDefault="00657693" w:rsidP="00637424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Cs/>
          <w:iCs/>
        </w:rPr>
        <w:t xml:space="preserve">ŠIFRA 042 Sitni inventar i auto gume u upotrebi se povećao </w:t>
      </w:r>
      <w:r w:rsidR="00D76C65">
        <w:rPr>
          <w:rFonts w:asciiTheme="minorHAnsi" w:hAnsiTheme="minorHAnsi" w:cstheme="minorHAnsi"/>
          <w:bCs/>
          <w:iCs/>
        </w:rPr>
        <w:t xml:space="preserve">budući da je nabavljeno više sitnog inventara. </w:t>
      </w:r>
    </w:p>
    <w:p w14:paraId="42A685E5" w14:textId="4272BD38" w:rsidR="00657693" w:rsidRPr="00657693" w:rsidRDefault="00657693" w:rsidP="00637424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Cs/>
          <w:iCs/>
        </w:rPr>
        <w:t xml:space="preserve">ŠIFRA 049 Ispravak vrijednosti sitnog inventara se povećao jer </w:t>
      </w:r>
      <w:r w:rsidR="00D76C65" w:rsidRPr="00D76C65">
        <w:rPr>
          <w:rFonts w:asciiTheme="minorHAnsi" w:hAnsiTheme="minorHAnsi" w:cstheme="minorHAnsi"/>
          <w:bCs/>
          <w:iCs/>
        </w:rPr>
        <w:t>je nabavljeno više sitnog inventara.</w:t>
      </w:r>
    </w:p>
    <w:p w14:paraId="44226A7D" w14:textId="4523548C" w:rsidR="00657693" w:rsidRPr="00657693" w:rsidRDefault="00657693" w:rsidP="00657693">
      <w:pPr>
        <w:pStyle w:val="Odlomakpopisa"/>
        <w:numPr>
          <w:ilvl w:val="0"/>
          <w:numId w:val="12"/>
        </w:numPr>
        <w:rPr>
          <w:rFonts w:asciiTheme="minorHAnsi" w:hAnsiTheme="minorHAnsi" w:cstheme="minorHAnsi"/>
          <w:bCs/>
          <w:iCs/>
        </w:rPr>
      </w:pPr>
      <w:r w:rsidRPr="00657693">
        <w:rPr>
          <w:rFonts w:asciiTheme="minorHAnsi" w:hAnsiTheme="minorHAnsi" w:cstheme="minorHAnsi"/>
          <w:bCs/>
          <w:iCs/>
        </w:rPr>
        <w:t xml:space="preserve">ŠIFRA 166 Potraživanja za prihode od prodaje proizvoda i robe te pruženih usluga su se </w:t>
      </w:r>
      <w:r>
        <w:rPr>
          <w:rFonts w:asciiTheme="minorHAnsi" w:hAnsiTheme="minorHAnsi" w:cstheme="minorHAnsi"/>
          <w:bCs/>
          <w:iCs/>
        </w:rPr>
        <w:t>smanjili</w:t>
      </w:r>
      <w:r w:rsidRPr="00657693">
        <w:rPr>
          <w:rFonts w:asciiTheme="minorHAnsi" w:hAnsiTheme="minorHAnsi" w:cstheme="minorHAnsi"/>
          <w:bCs/>
          <w:iCs/>
        </w:rPr>
        <w:t xml:space="preserve"> budući da GRAS u 202</w:t>
      </w:r>
      <w:r>
        <w:rPr>
          <w:rFonts w:asciiTheme="minorHAnsi" w:hAnsiTheme="minorHAnsi" w:cstheme="minorHAnsi"/>
          <w:bCs/>
          <w:iCs/>
        </w:rPr>
        <w:t>3</w:t>
      </w:r>
      <w:r w:rsidRPr="00657693">
        <w:rPr>
          <w:rFonts w:asciiTheme="minorHAnsi" w:hAnsiTheme="minorHAnsi" w:cstheme="minorHAnsi"/>
          <w:bCs/>
          <w:iCs/>
        </w:rPr>
        <w:t xml:space="preserve">. godini ima više </w:t>
      </w:r>
      <w:r>
        <w:rPr>
          <w:rFonts w:asciiTheme="minorHAnsi" w:hAnsiTheme="minorHAnsi" w:cstheme="minorHAnsi"/>
          <w:bCs/>
          <w:iCs/>
        </w:rPr>
        <w:t>naplaćenih</w:t>
      </w:r>
      <w:r w:rsidRPr="00657693">
        <w:rPr>
          <w:rFonts w:asciiTheme="minorHAnsi" w:hAnsiTheme="minorHAnsi" w:cstheme="minorHAnsi"/>
          <w:bCs/>
          <w:iCs/>
        </w:rPr>
        <w:t xml:space="preserve"> prihoda u odnosu na 202</w:t>
      </w:r>
      <w:r>
        <w:rPr>
          <w:rFonts w:asciiTheme="minorHAnsi" w:hAnsiTheme="minorHAnsi" w:cstheme="minorHAnsi"/>
          <w:bCs/>
          <w:iCs/>
        </w:rPr>
        <w:t>2</w:t>
      </w:r>
      <w:r w:rsidRPr="00657693">
        <w:rPr>
          <w:rFonts w:asciiTheme="minorHAnsi" w:hAnsiTheme="minorHAnsi" w:cstheme="minorHAnsi"/>
          <w:bCs/>
          <w:iCs/>
        </w:rPr>
        <w:t>. godinu.</w:t>
      </w:r>
    </w:p>
    <w:p w14:paraId="35D1704D" w14:textId="599DEF79" w:rsidR="00657693" w:rsidRPr="00657693" w:rsidRDefault="00657693" w:rsidP="00657693">
      <w:pPr>
        <w:pStyle w:val="Odlomakpopisa"/>
        <w:numPr>
          <w:ilvl w:val="0"/>
          <w:numId w:val="12"/>
        </w:numPr>
        <w:rPr>
          <w:rFonts w:asciiTheme="minorHAnsi" w:hAnsiTheme="minorHAnsi" w:cstheme="minorHAnsi"/>
          <w:bCs/>
          <w:iCs/>
        </w:rPr>
      </w:pPr>
      <w:r w:rsidRPr="00657693">
        <w:rPr>
          <w:rFonts w:asciiTheme="minorHAnsi" w:hAnsiTheme="minorHAnsi" w:cstheme="minorHAnsi"/>
          <w:bCs/>
          <w:iCs/>
        </w:rPr>
        <w:t xml:space="preserve">ŠIFRA 193 Kontinuirani rashodi budućeg razdoblja - navedeni iznos odnosi se na trošak plaće </w:t>
      </w:r>
      <w:r w:rsidR="00011C03">
        <w:rPr>
          <w:rFonts w:asciiTheme="minorHAnsi" w:hAnsiTheme="minorHAnsi" w:cstheme="minorHAnsi"/>
          <w:bCs/>
          <w:iCs/>
        </w:rPr>
        <w:t>djelatnika</w:t>
      </w:r>
      <w:r w:rsidRPr="00657693">
        <w:rPr>
          <w:rFonts w:asciiTheme="minorHAnsi" w:hAnsiTheme="minorHAnsi" w:cstheme="minorHAnsi"/>
          <w:bCs/>
          <w:iCs/>
        </w:rPr>
        <w:t xml:space="preserve"> i veći je u odnosu na 202</w:t>
      </w:r>
      <w:r>
        <w:rPr>
          <w:rFonts w:asciiTheme="minorHAnsi" w:hAnsiTheme="minorHAnsi" w:cstheme="minorHAnsi"/>
          <w:bCs/>
          <w:iCs/>
        </w:rPr>
        <w:t>2</w:t>
      </w:r>
      <w:r w:rsidRPr="00657693">
        <w:rPr>
          <w:rFonts w:asciiTheme="minorHAnsi" w:hAnsiTheme="minorHAnsi" w:cstheme="minorHAnsi"/>
          <w:bCs/>
          <w:iCs/>
        </w:rPr>
        <w:t>. godinu zbog povećanja broja djelatnika kojima se obračunava doprinos za zdravstveno osiguranje te je povećana osnovica</w:t>
      </w:r>
      <w:r w:rsidR="00011C03">
        <w:rPr>
          <w:rFonts w:asciiTheme="minorHAnsi" w:hAnsiTheme="minorHAnsi" w:cstheme="minorHAnsi"/>
          <w:bCs/>
          <w:iCs/>
        </w:rPr>
        <w:t xml:space="preserve"> za plaću za prosinac</w:t>
      </w:r>
      <w:r w:rsidRPr="00657693">
        <w:rPr>
          <w:rFonts w:asciiTheme="minorHAnsi" w:hAnsiTheme="minorHAnsi" w:cstheme="minorHAnsi"/>
          <w:bCs/>
          <w:iCs/>
        </w:rPr>
        <w:t>.</w:t>
      </w:r>
    </w:p>
    <w:p w14:paraId="752190E6" w14:textId="131A618B" w:rsidR="00657693" w:rsidRPr="00C6534C" w:rsidRDefault="00657693" w:rsidP="00657693">
      <w:pPr>
        <w:pStyle w:val="Odlomakpopisa"/>
        <w:numPr>
          <w:ilvl w:val="0"/>
          <w:numId w:val="12"/>
        </w:numPr>
        <w:rPr>
          <w:rFonts w:asciiTheme="minorHAnsi" w:hAnsiTheme="minorHAnsi" w:cstheme="minorHAnsi"/>
          <w:bCs/>
          <w:iCs/>
        </w:rPr>
      </w:pPr>
      <w:r w:rsidRPr="00C6534C">
        <w:rPr>
          <w:rFonts w:asciiTheme="minorHAnsi" w:hAnsiTheme="minorHAnsi" w:cstheme="minorHAnsi"/>
          <w:bCs/>
          <w:iCs/>
        </w:rPr>
        <w:t xml:space="preserve">ŠIFRA 231 Obveze za zaposlene su se povećale jer </w:t>
      </w:r>
      <w:r w:rsidR="00AA2DE5" w:rsidRPr="00C6534C">
        <w:rPr>
          <w:rFonts w:asciiTheme="minorHAnsi" w:hAnsiTheme="minorHAnsi" w:cstheme="minorHAnsi"/>
          <w:bCs/>
          <w:iCs/>
        </w:rPr>
        <w:t xml:space="preserve">je u prosincu </w:t>
      </w:r>
      <w:r w:rsidRPr="00C6534C">
        <w:rPr>
          <w:rFonts w:asciiTheme="minorHAnsi" w:hAnsiTheme="minorHAnsi" w:cstheme="minorHAnsi"/>
          <w:bCs/>
          <w:iCs/>
        </w:rPr>
        <w:t xml:space="preserve">2023. godine </w:t>
      </w:r>
      <w:r w:rsidR="00AA2DE5" w:rsidRPr="00C6534C">
        <w:rPr>
          <w:rFonts w:asciiTheme="minorHAnsi" w:hAnsiTheme="minorHAnsi" w:cstheme="minorHAnsi"/>
          <w:bCs/>
          <w:iCs/>
        </w:rPr>
        <w:t xml:space="preserve">povećana osnovica za obračun plaće te su se </w:t>
      </w:r>
      <w:r w:rsidR="00C6534C" w:rsidRPr="00C6534C">
        <w:rPr>
          <w:rFonts w:asciiTheme="minorHAnsi" w:hAnsiTheme="minorHAnsi" w:cstheme="minorHAnsi"/>
          <w:bCs/>
          <w:iCs/>
        </w:rPr>
        <w:t xml:space="preserve">doprinosi za zdravstveno osiguranje obračunavali većem broju djelatnika. </w:t>
      </w:r>
    </w:p>
    <w:p w14:paraId="14306741" w14:textId="5095A29A" w:rsidR="00C84013" w:rsidRDefault="00C84013" w:rsidP="00657693">
      <w:pPr>
        <w:pStyle w:val="Odlomakpopisa"/>
        <w:numPr>
          <w:ilvl w:val="0"/>
          <w:numId w:val="12"/>
        </w:numPr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ŠIFRA 232 </w:t>
      </w:r>
      <w:r w:rsidRPr="00C84013">
        <w:rPr>
          <w:rFonts w:asciiTheme="minorHAnsi" w:hAnsiTheme="minorHAnsi" w:cstheme="minorHAnsi"/>
          <w:bCs/>
          <w:iCs/>
        </w:rPr>
        <w:t>Obveze za materijalne rashode su se smanjile i odnose se na nepodmirene režijske troškove za mjesec prosinac 202</w:t>
      </w:r>
      <w:r>
        <w:rPr>
          <w:rFonts w:asciiTheme="minorHAnsi" w:hAnsiTheme="minorHAnsi" w:cstheme="minorHAnsi"/>
          <w:bCs/>
          <w:iCs/>
        </w:rPr>
        <w:t>3</w:t>
      </w:r>
      <w:r w:rsidRPr="00C84013">
        <w:rPr>
          <w:rFonts w:asciiTheme="minorHAnsi" w:hAnsiTheme="minorHAnsi" w:cstheme="minorHAnsi"/>
          <w:bCs/>
          <w:iCs/>
        </w:rPr>
        <w:t>. godine dok u 202</w:t>
      </w:r>
      <w:r>
        <w:rPr>
          <w:rFonts w:asciiTheme="minorHAnsi" w:hAnsiTheme="minorHAnsi" w:cstheme="minorHAnsi"/>
          <w:bCs/>
          <w:iCs/>
        </w:rPr>
        <w:t>2</w:t>
      </w:r>
      <w:r w:rsidRPr="00C84013">
        <w:rPr>
          <w:rFonts w:asciiTheme="minorHAnsi" w:hAnsiTheme="minorHAnsi" w:cstheme="minorHAnsi"/>
          <w:bCs/>
          <w:iCs/>
        </w:rPr>
        <w:t>. godini navedeni rashodi su obuhvaćali određene druge troškove.</w:t>
      </w:r>
    </w:p>
    <w:p w14:paraId="623DE58D" w14:textId="19167E9C" w:rsidR="00C84013" w:rsidRPr="00C84013" w:rsidRDefault="00C84013" w:rsidP="00C84013">
      <w:pPr>
        <w:pStyle w:val="Odlomakpopisa"/>
        <w:numPr>
          <w:ilvl w:val="0"/>
          <w:numId w:val="12"/>
        </w:numPr>
        <w:rPr>
          <w:rFonts w:asciiTheme="minorHAnsi" w:hAnsiTheme="minorHAnsi" w:cstheme="minorHAnsi"/>
          <w:bCs/>
          <w:iCs/>
        </w:rPr>
      </w:pPr>
      <w:r w:rsidRPr="00C84013">
        <w:rPr>
          <w:rFonts w:asciiTheme="minorHAnsi" w:hAnsiTheme="minorHAnsi" w:cstheme="minorHAnsi"/>
          <w:bCs/>
          <w:iCs/>
        </w:rPr>
        <w:t xml:space="preserve">ŠIFRA 2343 Obveze za ostale financijske rashode su se </w:t>
      </w:r>
      <w:r>
        <w:rPr>
          <w:rFonts w:asciiTheme="minorHAnsi" w:hAnsiTheme="minorHAnsi" w:cstheme="minorHAnsi"/>
          <w:bCs/>
          <w:iCs/>
        </w:rPr>
        <w:t>povećale</w:t>
      </w:r>
      <w:r w:rsidRPr="00C84013">
        <w:rPr>
          <w:rFonts w:asciiTheme="minorHAnsi" w:hAnsiTheme="minorHAnsi" w:cstheme="minorHAnsi"/>
          <w:bCs/>
          <w:iCs/>
        </w:rPr>
        <w:t xml:space="preserve"> budući da je za mjesec prosinac pristigao račun za bankarske usluge koji je </w:t>
      </w:r>
      <w:r>
        <w:rPr>
          <w:rFonts w:asciiTheme="minorHAnsi" w:hAnsiTheme="minorHAnsi" w:cstheme="minorHAnsi"/>
          <w:bCs/>
          <w:iCs/>
        </w:rPr>
        <w:t>veći</w:t>
      </w:r>
      <w:r w:rsidRPr="00C84013">
        <w:rPr>
          <w:rFonts w:asciiTheme="minorHAnsi" w:hAnsiTheme="minorHAnsi" w:cstheme="minorHAnsi"/>
          <w:bCs/>
          <w:iCs/>
        </w:rPr>
        <w:t xml:space="preserve"> u odnosu na isto razdoblje u 202</w:t>
      </w:r>
      <w:r>
        <w:rPr>
          <w:rFonts w:asciiTheme="minorHAnsi" w:hAnsiTheme="minorHAnsi" w:cstheme="minorHAnsi"/>
          <w:bCs/>
          <w:iCs/>
        </w:rPr>
        <w:t>2</w:t>
      </w:r>
      <w:r w:rsidRPr="00C84013">
        <w:rPr>
          <w:rFonts w:asciiTheme="minorHAnsi" w:hAnsiTheme="minorHAnsi" w:cstheme="minorHAnsi"/>
          <w:bCs/>
          <w:iCs/>
        </w:rPr>
        <w:t xml:space="preserve">. godini. </w:t>
      </w:r>
    </w:p>
    <w:p w14:paraId="00B7037A" w14:textId="3CBEB0C6" w:rsidR="00C84013" w:rsidRPr="00702695" w:rsidRDefault="00C84013" w:rsidP="00C84013">
      <w:pPr>
        <w:pStyle w:val="Odlomakpopisa"/>
        <w:numPr>
          <w:ilvl w:val="0"/>
          <w:numId w:val="12"/>
        </w:numPr>
        <w:rPr>
          <w:rFonts w:asciiTheme="minorHAnsi" w:hAnsiTheme="minorHAnsi" w:cstheme="minorHAnsi"/>
          <w:bCs/>
          <w:iCs/>
        </w:rPr>
      </w:pPr>
      <w:r w:rsidRPr="00702695">
        <w:rPr>
          <w:rFonts w:asciiTheme="minorHAnsi" w:hAnsiTheme="minorHAnsi" w:cstheme="minorHAnsi"/>
          <w:bCs/>
          <w:iCs/>
        </w:rPr>
        <w:t xml:space="preserve">ŠIFRA 9111 Vlastiti izvor iz proračuna – iznos se smanjio budući da se određena imovina rashodovala koja je financirana iz vlastitih izvora. </w:t>
      </w:r>
    </w:p>
    <w:p w14:paraId="1105D567" w14:textId="1CDF169A" w:rsidR="00C84013" w:rsidRPr="00C84013" w:rsidRDefault="00C84013" w:rsidP="00C84013">
      <w:pPr>
        <w:pStyle w:val="Odlomakpopisa"/>
        <w:numPr>
          <w:ilvl w:val="0"/>
          <w:numId w:val="12"/>
        </w:numPr>
        <w:rPr>
          <w:rFonts w:asciiTheme="minorHAnsi" w:hAnsiTheme="minorHAnsi" w:cstheme="minorHAnsi"/>
          <w:bCs/>
          <w:iCs/>
        </w:rPr>
      </w:pPr>
      <w:r w:rsidRPr="00C84013">
        <w:rPr>
          <w:rFonts w:asciiTheme="minorHAnsi" w:hAnsiTheme="minorHAnsi" w:cstheme="minorHAnsi"/>
          <w:bCs/>
          <w:iCs/>
        </w:rPr>
        <w:t xml:space="preserve">ŠIFRA 96 Obračunati prihodi poslovanja su se smanjili u odnosu na </w:t>
      </w:r>
      <w:r>
        <w:rPr>
          <w:rFonts w:asciiTheme="minorHAnsi" w:hAnsiTheme="minorHAnsi" w:cstheme="minorHAnsi"/>
          <w:bCs/>
          <w:iCs/>
        </w:rPr>
        <w:t>prethodno</w:t>
      </w:r>
      <w:r w:rsidRPr="00C84013">
        <w:rPr>
          <w:rFonts w:asciiTheme="minorHAnsi" w:hAnsiTheme="minorHAnsi" w:cstheme="minorHAnsi"/>
          <w:bCs/>
          <w:iCs/>
        </w:rPr>
        <w:t xml:space="preserve"> razdoblj</w:t>
      </w:r>
      <w:r>
        <w:rPr>
          <w:rFonts w:asciiTheme="minorHAnsi" w:hAnsiTheme="minorHAnsi" w:cstheme="minorHAnsi"/>
          <w:bCs/>
          <w:iCs/>
        </w:rPr>
        <w:t xml:space="preserve">e </w:t>
      </w:r>
      <w:r w:rsidRPr="00C84013">
        <w:rPr>
          <w:rFonts w:asciiTheme="minorHAnsi" w:hAnsiTheme="minorHAnsi" w:cstheme="minorHAnsi"/>
          <w:bCs/>
          <w:iCs/>
        </w:rPr>
        <w:t xml:space="preserve">što </w:t>
      </w:r>
      <w:r>
        <w:rPr>
          <w:rFonts w:asciiTheme="minorHAnsi" w:hAnsiTheme="minorHAnsi" w:cstheme="minorHAnsi"/>
          <w:bCs/>
          <w:iCs/>
        </w:rPr>
        <w:t>u</w:t>
      </w:r>
      <w:r w:rsidRPr="00C84013">
        <w:rPr>
          <w:rFonts w:asciiTheme="minorHAnsi" w:hAnsiTheme="minorHAnsi" w:cstheme="minorHAnsi"/>
          <w:bCs/>
          <w:iCs/>
        </w:rPr>
        <w:t>kazuje da je više poslovnih subjekata podmirilo svoje obveze.</w:t>
      </w:r>
    </w:p>
    <w:p w14:paraId="0DE8EE89" w14:textId="5217BAB9" w:rsidR="00637424" w:rsidRDefault="00637424" w:rsidP="00637424">
      <w:pPr>
        <w:jc w:val="both"/>
        <w:rPr>
          <w:rFonts w:asciiTheme="minorHAnsi" w:hAnsiTheme="minorHAnsi" w:cstheme="minorHAnsi"/>
          <w:b/>
          <w:i/>
          <w:u w:val="single"/>
        </w:rPr>
      </w:pPr>
      <w:r w:rsidRPr="00DF1BBC">
        <w:rPr>
          <w:rFonts w:asciiTheme="minorHAnsi" w:hAnsiTheme="minorHAnsi" w:cstheme="minorHAnsi"/>
          <w:b/>
          <w:i/>
          <w:u w:val="single"/>
        </w:rPr>
        <w:t>I</w:t>
      </w:r>
      <w:r>
        <w:rPr>
          <w:rFonts w:asciiTheme="minorHAnsi" w:hAnsiTheme="minorHAnsi" w:cstheme="minorHAnsi"/>
          <w:b/>
          <w:i/>
          <w:u w:val="single"/>
        </w:rPr>
        <w:t>II. Obrazac RAS-funkcijski</w:t>
      </w:r>
      <w:r w:rsidRPr="00DF1BBC">
        <w:rPr>
          <w:rFonts w:asciiTheme="minorHAnsi" w:hAnsiTheme="minorHAnsi" w:cstheme="minorHAnsi"/>
          <w:b/>
          <w:i/>
          <w:u w:val="single"/>
        </w:rPr>
        <w:t>:</w:t>
      </w:r>
    </w:p>
    <w:p w14:paraId="3C13A449" w14:textId="6634472F" w:rsidR="00637424" w:rsidRDefault="00A34D2C" w:rsidP="002152E5">
      <w:pPr>
        <w:pStyle w:val="Odlomakpopisa"/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ŠIFRA </w:t>
      </w:r>
      <w:r w:rsidR="00C84013">
        <w:rPr>
          <w:rFonts w:asciiTheme="minorHAnsi" w:hAnsiTheme="minorHAnsi" w:cstheme="minorHAnsi"/>
        </w:rPr>
        <w:t>0411</w:t>
      </w:r>
      <w:r w:rsidR="00637424">
        <w:rPr>
          <w:rFonts w:asciiTheme="minorHAnsi" w:hAnsiTheme="minorHAnsi" w:cstheme="minorHAnsi"/>
        </w:rPr>
        <w:t xml:space="preserve"> </w:t>
      </w:r>
      <w:r w:rsidR="00C84013">
        <w:rPr>
          <w:rFonts w:asciiTheme="minorHAnsi" w:hAnsiTheme="minorHAnsi" w:cstheme="minorHAnsi"/>
        </w:rPr>
        <w:t>Opći ekonomski i trgovački poslovi</w:t>
      </w:r>
      <w:r w:rsidR="00637424">
        <w:rPr>
          <w:rFonts w:asciiTheme="minorHAnsi" w:hAnsiTheme="minorHAnsi" w:cstheme="minorHAnsi"/>
        </w:rPr>
        <w:t xml:space="preserve"> su se </w:t>
      </w:r>
      <w:r>
        <w:rPr>
          <w:rFonts w:asciiTheme="minorHAnsi" w:hAnsiTheme="minorHAnsi" w:cstheme="minorHAnsi"/>
        </w:rPr>
        <w:t>povećal</w:t>
      </w:r>
      <w:r w:rsidR="00C84013">
        <w:rPr>
          <w:rFonts w:asciiTheme="minorHAnsi" w:hAnsiTheme="minorHAnsi" w:cstheme="minorHAnsi"/>
        </w:rPr>
        <w:t>i</w:t>
      </w:r>
      <w:r w:rsidR="00637424">
        <w:rPr>
          <w:rFonts w:asciiTheme="minorHAnsi" w:hAnsiTheme="minorHAnsi" w:cstheme="minorHAnsi"/>
        </w:rPr>
        <w:t xml:space="preserve"> budući da je tijekom 202</w:t>
      </w:r>
      <w:r w:rsidR="00C84013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 godine bilo više</w:t>
      </w:r>
      <w:r w:rsidR="00637424">
        <w:rPr>
          <w:rFonts w:asciiTheme="minorHAnsi" w:hAnsiTheme="minorHAnsi" w:cstheme="minorHAnsi"/>
        </w:rPr>
        <w:t xml:space="preserve"> izdataka za rashode.</w:t>
      </w:r>
    </w:p>
    <w:p w14:paraId="56C4D8E1" w14:textId="18A46A48" w:rsidR="0097140C" w:rsidRPr="00DF1BBC" w:rsidRDefault="0097140C" w:rsidP="0097140C">
      <w:pPr>
        <w:ind w:left="1080" w:hanging="1080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  <w:u w:val="single"/>
        </w:rPr>
        <w:t>V</w:t>
      </w:r>
      <w:r w:rsidRPr="00DF1BBC">
        <w:rPr>
          <w:rFonts w:asciiTheme="minorHAnsi" w:hAnsiTheme="minorHAnsi" w:cstheme="minorHAnsi"/>
          <w:b/>
          <w:i/>
          <w:u w:val="single"/>
        </w:rPr>
        <w:t>. Obrazac Obveze</w:t>
      </w:r>
    </w:p>
    <w:p w14:paraId="58C111AB" w14:textId="6E98811A" w:rsidR="0097140C" w:rsidRPr="00263434" w:rsidRDefault="00A34D2C" w:rsidP="0097140C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/>
          <w:iCs/>
          <w:u w:val="single"/>
        </w:rPr>
      </w:pPr>
      <w:r w:rsidRPr="00263434">
        <w:rPr>
          <w:rFonts w:asciiTheme="minorHAnsi" w:hAnsiTheme="minorHAnsi" w:cstheme="minorHAnsi"/>
          <w:iCs/>
        </w:rPr>
        <w:t xml:space="preserve">ŠIFRA </w:t>
      </w:r>
      <w:r w:rsidR="00263434" w:rsidRPr="00263434">
        <w:rPr>
          <w:rFonts w:asciiTheme="minorHAnsi" w:hAnsiTheme="minorHAnsi" w:cstheme="minorHAnsi"/>
          <w:iCs/>
        </w:rPr>
        <w:t>V</w:t>
      </w:r>
      <w:r w:rsidR="0007372D" w:rsidRPr="00263434">
        <w:rPr>
          <w:rFonts w:asciiTheme="minorHAnsi" w:hAnsiTheme="minorHAnsi" w:cstheme="minorHAnsi"/>
          <w:iCs/>
        </w:rPr>
        <w:t>009</w:t>
      </w:r>
      <w:r w:rsidR="0097140C" w:rsidRPr="00263434">
        <w:rPr>
          <w:rFonts w:asciiTheme="minorHAnsi" w:hAnsiTheme="minorHAnsi" w:cstheme="minorHAnsi"/>
          <w:iCs/>
        </w:rPr>
        <w:t xml:space="preserve"> Stanje nedospjelih obveza na kraju izvještajnog razdoblja – odnosi se na </w:t>
      </w:r>
      <w:r w:rsidRPr="00263434">
        <w:rPr>
          <w:rFonts w:asciiTheme="minorHAnsi" w:hAnsiTheme="minorHAnsi" w:cstheme="minorHAnsi"/>
          <w:iCs/>
        </w:rPr>
        <w:t>plaću zaposlenika i režijske troškove za prosinac 202</w:t>
      </w:r>
      <w:r w:rsidR="00177152" w:rsidRPr="00263434">
        <w:rPr>
          <w:rFonts w:asciiTheme="minorHAnsi" w:hAnsiTheme="minorHAnsi" w:cstheme="minorHAnsi"/>
          <w:iCs/>
        </w:rPr>
        <w:t>3</w:t>
      </w:r>
      <w:r w:rsidRPr="00263434">
        <w:rPr>
          <w:rFonts w:asciiTheme="minorHAnsi" w:hAnsiTheme="minorHAnsi" w:cstheme="minorHAnsi"/>
          <w:iCs/>
        </w:rPr>
        <w:t xml:space="preserve">. godine. </w:t>
      </w:r>
    </w:p>
    <w:p w14:paraId="6C460F46" w14:textId="77777777" w:rsidR="0097140C" w:rsidRDefault="0097140C" w:rsidP="00637424">
      <w:pPr>
        <w:tabs>
          <w:tab w:val="left" w:pos="5445"/>
        </w:tabs>
        <w:jc w:val="both"/>
      </w:pPr>
    </w:p>
    <w:p w14:paraId="14BE1692" w14:textId="77777777" w:rsidR="00637424" w:rsidRDefault="00637424" w:rsidP="00637424">
      <w:pPr>
        <w:tabs>
          <w:tab w:val="left" w:pos="5445"/>
        </w:tabs>
        <w:jc w:val="both"/>
      </w:pPr>
    </w:p>
    <w:p w14:paraId="4411C6FD" w14:textId="5DB38427" w:rsidR="00637424" w:rsidRDefault="00637424" w:rsidP="00637424">
      <w:pPr>
        <w:spacing w:after="0" w:line="240" w:lineRule="auto"/>
      </w:pPr>
      <w:r>
        <w:tab/>
      </w:r>
      <w:r>
        <w:tab/>
      </w:r>
    </w:p>
    <w:p w14:paraId="3437A4AD" w14:textId="247CDD33" w:rsidR="00646FAB" w:rsidRDefault="00FB5DE7" w:rsidP="00646FAB">
      <w:pPr>
        <w:spacing w:after="0" w:line="240" w:lineRule="auto"/>
      </w:pPr>
      <w:r>
        <w:tab/>
      </w:r>
      <w:r>
        <w:tab/>
      </w:r>
      <w:r>
        <w:tab/>
        <w:t xml:space="preserve">  </w:t>
      </w:r>
      <w:r w:rsidR="004A0BC2">
        <w:tab/>
      </w:r>
      <w:r w:rsidR="004A0BC2">
        <w:tab/>
      </w:r>
      <w:r w:rsidR="004A0BC2">
        <w:tab/>
      </w:r>
      <w:r w:rsidR="004A0BC2">
        <w:tab/>
      </w:r>
      <w:r w:rsidR="004A0BC2">
        <w:tab/>
      </w:r>
      <w:r w:rsidR="004A0BC2">
        <w:tab/>
      </w:r>
      <w:r>
        <w:t xml:space="preserve"> </w:t>
      </w:r>
      <w:r w:rsidR="005B450B">
        <w:t xml:space="preserve">        </w:t>
      </w:r>
      <w:r w:rsidR="0082192F">
        <w:t>v.d. ravnatelja</w:t>
      </w:r>
    </w:p>
    <w:p w14:paraId="32569941" w14:textId="03CB2DA3" w:rsidR="0082192F" w:rsidRDefault="00646FAB" w:rsidP="00646FAB">
      <w:pPr>
        <w:spacing w:after="0" w:line="240" w:lineRule="auto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192F">
        <w:t xml:space="preserve"> </w:t>
      </w:r>
      <w:r>
        <w:t xml:space="preserve"> </w:t>
      </w:r>
      <w:r w:rsidR="0082192F">
        <w:t xml:space="preserve">Jurica Culej, mag. </w:t>
      </w:r>
      <w:proofErr w:type="spellStart"/>
      <w:r w:rsidR="0082192F">
        <w:t>oec</w:t>
      </w:r>
      <w:proofErr w:type="spellEnd"/>
      <w:r w:rsidR="0082192F">
        <w:t xml:space="preserve">. </w:t>
      </w:r>
    </w:p>
    <w:p w14:paraId="24A275F2" w14:textId="07939371" w:rsidR="0082192F" w:rsidRDefault="0082192F" w:rsidP="0082192F"/>
    <w:p w14:paraId="438C1750" w14:textId="706739EB" w:rsidR="00EC3659" w:rsidRPr="0082192F" w:rsidRDefault="0082192F" w:rsidP="0082192F">
      <w:pPr>
        <w:tabs>
          <w:tab w:val="left" w:pos="3390"/>
        </w:tabs>
      </w:pPr>
      <w:r>
        <w:tab/>
      </w:r>
    </w:p>
    <w:sectPr w:rsidR="00EC3659" w:rsidRPr="0082192F" w:rsidSect="007D7258">
      <w:headerReference w:type="default" r:id="rId10"/>
      <w:footerReference w:type="default" r:id="rId11"/>
      <w:type w:val="continuous"/>
      <w:pgSz w:w="11906" w:h="16838"/>
      <w:pgMar w:top="1417" w:right="1417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C39F6" w14:textId="77777777" w:rsidR="007D7258" w:rsidRDefault="007D7258" w:rsidP="00581D95">
      <w:pPr>
        <w:spacing w:after="0" w:line="240" w:lineRule="auto"/>
      </w:pPr>
      <w:r>
        <w:separator/>
      </w:r>
    </w:p>
  </w:endnote>
  <w:endnote w:type="continuationSeparator" w:id="0">
    <w:p w14:paraId="62129837" w14:textId="77777777" w:rsidR="007D7258" w:rsidRDefault="007D7258" w:rsidP="0058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EFDB" w14:textId="77777777" w:rsidR="00425D62" w:rsidRPr="00690F1B" w:rsidRDefault="00690F1B" w:rsidP="00581D95">
    <w:pPr>
      <w:pStyle w:val="Bezproreda"/>
      <w:rPr>
        <w:rFonts w:ascii="Cambria" w:hAnsi="Cambria"/>
        <w:b/>
        <w:color w:val="2E74B5" w:themeColor="accent1" w:themeShade="BF"/>
      </w:rPr>
    </w:pPr>
    <w:r w:rsidRPr="00690F1B">
      <w:rPr>
        <w:rFonts w:ascii="Cambria" w:hAnsi="Cambria"/>
        <w:b/>
        <w:color w:val="2E74B5" w:themeColor="accent1" w:themeShade="BF"/>
      </w:rPr>
      <w:t>_______________________________________________________________________________________________________________</w:t>
    </w:r>
  </w:p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2126"/>
      <w:gridCol w:w="3250"/>
    </w:tblGrid>
    <w:tr w:rsidR="0049575B" w14:paraId="696710F8" w14:textId="77777777" w:rsidTr="00425D62">
      <w:tc>
        <w:tcPr>
          <w:tcW w:w="3402" w:type="dxa"/>
        </w:tcPr>
        <w:p w14:paraId="3A7F6E83" w14:textId="77777777" w:rsidR="0049575B" w:rsidRPr="00840138" w:rsidRDefault="0049575B" w:rsidP="0049575B">
          <w:pPr>
            <w:pStyle w:val="Bezproreda"/>
            <w:rPr>
              <w:rFonts w:ascii="Cambria" w:hAnsi="Cambria"/>
              <w:b/>
            </w:rPr>
          </w:pPr>
          <w:r w:rsidRPr="00840138">
            <w:rPr>
              <w:rFonts w:ascii="Cambria" w:hAnsi="Cambria"/>
              <w:b/>
            </w:rPr>
            <w:t>Gradska razvojna agencija Slatine</w:t>
          </w:r>
        </w:p>
        <w:p w14:paraId="45BF7C25" w14:textId="5304780C" w:rsidR="0049575B" w:rsidRPr="00840138" w:rsidRDefault="0082192F" w:rsidP="0049575B">
          <w:pPr>
            <w:pStyle w:val="Bezproreda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>Trg sv. Josipa 10</w:t>
          </w:r>
        </w:p>
        <w:p w14:paraId="5E0A6823" w14:textId="77777777" w:rsidR="0049575B" w:rsidRPr="0049575B" w:rsidRDefault="0049575B" w:rsidP="00581D95">
          <w:pPr>
            <w:pStyle w:val="Bezproreda"/>
            <w:rPr>
              <w:rFonts w:ascii="Cambria" w:hAnsi="Cambria"/>
              <w:i/>
            </w:rPr>
          </w:pPr>
          <w:r w:rsidRPr="00840138">
            <w:rPr>
              <w:rFonts w:ascii="Cambria" w:hAnsi="Cambria"/>
              <w:i/>
            </w:rPr>
            <w:t>33520 Slatina</w:t>
          </w:r>
        </w:p>
      </w:tc>
      <w:tc>
        <w:tcPr>
          <w:tcW w:w="2126" w:type="dxa"/>
        </w:tcPr>
        <w:p w14:paraId="5049F89B" w14:textId="77777777" w:rsidR="0049575B" w:rsidRDefault="0049575B" w:rsidP="0049575B">
          <w:pPr>
            <w:pStyle w:val="Podnoje"/>
            <w:rPr>
              <w:rFonts w:ascii="Cambria" w:hAnsi="Cambria"/>
              <w:b/>
            </w:rPr>
          </w:pPr>
        </w:p>
      </w:tc>
      <w:tc>
        <w:tcPr>
          <w:tcW w:w="3250" w:type="dxa"/>
        </w:tcPr>
        <w:p w14:paraId="40D32FBF" w14:textId="77777777" w:rsidR="0049575B" w:rsidRPr="00840138" w:rsidRDefault="0049575B" w:rsidP="0049575B">
          <w:pPr>
            <w:pStyle w:val="Bezproreda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>Tel: +385 33 400 414</w:t>
          </w:r>
        </w:p>
        <w:p w14:paraId="00DB7946" w14:textId="77777777" w:rsidR="0049575B" w:rsidRPr="00265E61" w:rsidRDefault="0049575B" w:rsidP="0049575B">
          <w:pPr>
            <w:pStyle w:val="Bezproreda"/>
            <w:rPr>
              <w:rFonts w:ascii="Cambria" w:hAnsi="Cambria"/>
              <w:i/>
            </w:rPr>
          </w:pPr>
          <w:r w:rsidRPr="00840138">
            <w:rPr>
              <w:rFonts w:ascii="Cambria" w:hAnsi="Cambria"/>
              <w:i/>
            </w:rPr>
            <w:t xml:space="preserve">E-mail: </w:t>
          </w:r>
          <w:hyperlink r:id="rId1" w:history="1">
            <w:r w:rsidRPr="00840138">
              <w:rPr>
                <w:rStyle w:val="Hiperveza"/>
                <w:rFonts w:ascii="Cambria" w:hAnsi="Cambria"/>
                <w:i/>
              </w:rPr>
              <w:t>info@gras.com.hr</w:t>
            </w:r>
          </w:hyperlink>
          <w:r w:rsidRPr="00840138">
            <w:rPr>
              <w:rFonts w:ascii="Cambria" w:hAnsi="Cambria"/>
              <w:i/>
            </w:rPr>
            <w:t xml:space="preserve"> </w:t>
          </w:r>
        </w:p>
        <w:p w14:paraId="7EC81F75" w14:textId="77777777" w:rsidR="0049575B" w:rsidRPr="00265E61" w:rsidRDefault="0049575B" w:rsidP="0049575B">
          <w:pPr>
            <w:pStyle w:val="Podnoje"/>
            <w:rPr>
              <w:i/>
            </w:rPr>
          </w:pPr>
          <w:r w:rsidRPr="00265E61">
            <w:rPr>
              <w:i/>
            </w:rPr>
            <w:t>IBAN: HR4624120091120007948</w:t>
          </w:r>
        </w:p>
        <w:p w14:paraId="5E6BD213" w14:textId="77777777" w:rsidR="0049575B" w:rsidRPr="00425D62" w:rsidRDefault="0049575B" w:rsidP="00425D62">
          <w:pPr>
            <w:pStyle w:val="Podnoje"/>
            <w:rPr>
              <w:i/>
            </w:rPr>
          </w:pPr>
          <w:r w:rsidRPr="00265E61">
            <w:rPr>
              <w:i/>
            </w:rPr>
            <w:t>OIB: 10997718673</w:t>
          </w:r>
        </w:p>
      </w:tc>
    </w:tr>
  </w:tbl>
  <w:p w14:paraId="3202F3C7" w14:textId="77777777" w:rsidR="00265E61" w:rsidRPr="00265E61" w:rsidRDefault="00265E61" w:rsidP="0049575B">
    <w:pPr>
      <w:pStyle w:val="Bezproreda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C081" w14:textId="77777777" w:rsidR="00FB5DE7" w:rsidRPr="00690F1B" w:rsidRDefault="00FB5DE7" w:rsidP="00581D95">
    <w:pPr>
      <w:pStyle w:val="Bezproreda"/>
      <w:rPr>
        <w:rFonts w:ascii="Cambria" w:hAnsi="Cambria"/>
        <w:b/>
        <w:color w:val="2E74B5" w:themeColor="accent1" w:themeShade="BF"/>
      </w:rPr>
    </w:pPr>
    <w:r w:rsidRPr="00690F1B">
      <w:rPr>
        <w:rFonts w:ascii="Cambria" w:hAnsi="Cambria"/>
        <w:b/>
        <w:color w:val="2E74B5" w:themeColor="accent1" w:themeShade="BF"/>
      </w:rPr>
      <w:t>_______________________________________________________________________________________________________________</w:t>
    </w:r>
  </w:p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2126"/>
      <w:gridCol w:w="3250"/>
    </w:tblGrid>
    <w:tr w:rsidR="00FB5DE7" w14:paraId="1D890A19" w14:textId="77777777" w:rsidTr="00425D62">
      <w:tc>
        <w:tcPr>
          <w:tcW w:w="3402" w:type="dxa"/>
        </w:tcPr>
        <w:p w14:paraId="3EE9EC4E" w14:textId="77777777" w:rsidR="00FB5DE7" w:rsidRPr="00840138" w:rsidRDefault="00FB5DE7" w:rsidP="0049575B">
          <w:pPr>
            <w:pStyle w:val="Bezproreda"/>
            <w:rPr>
              <w:rFonts w:ascii="Cambria" w:hAnsi="Cambria"/>
              <w:b/>
            </w:rPr>
          </w:pPr>
          <w:r w:rsidRPr="00840138">
            <w:rPr>
              <w:rFonts w:ascii="Cambria" w:hAnsi="Cambria"/>
              <w:b/>
            </w:rPr>
            <w:t>Gradska razvojna agencija Slatine</w:t>
          </w:r>
        </w:p>
        <w:p w14:paraId="2F1B4534" w14:textId="764A23D7" w:rsidR="00FB5DE7" w:rsidRPr="00840138" w:rsidRDefault="0082192F" w:rsidP="0049575B">
          <w:pPr>
            <w:pStyle w:val="Bezproreda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>Trg sv. Josipa 10</w:t>
          </w:r>
        </w:p>
        <w:p w14:paraId="443A9FB3" w14:textId="77777777" w:rsidR="00FB5DE7" w:rsidRPr="0049575B" w:rsidRDefault="00FB5DE7" w:rsidP="00581D95">
          <w:pPr>
            <w:pStyle w:val="Bezproreda"/>
            <w:rPr>
              <w:rFonts w:ascii="Cambria" w:hAnsi="Cambria"/>
              <w:i/>
            </w:rPr>
          </w:pPr>
          <w:r w:rsidRPr="00840138">
            <w:rPr>
              <w:rFonts w:ascii="Cambria" w:hAnsi="Cambria"/>
              <w:i/>
            </w:rPr>
            <w:t>33520 Slatina</w:t>
          </w:r>
        </w:p>
      </w:tc>
      <w:tc>
        <w:tcPr>
          <w:tcW w:w="2126" w:type="dxa"/>
        </w:tcPr>
        <w:p w14:paraId="180D7EA1" w14:textId="77777777" w:rsidR="00FB5DE7" w:rsidRDefault="00FB5DE7" w:rsidP="0049575B">
          <w:pPr>
            <w:pStyle w:val="Podnoje"/>
            <w:rPr>
              <w:rFonts w:ascii="Cambria" w:hAnsi="Cambria"/>
              <w:b/>
            </w:rPr>
          </w:pPr>
        </w:p>
      </w:tc>
      <w:tc>
        <w:tcPr>
          <w:tcW w:w="3250" w:type="dxa"/>
        </w:tcPr>
        <w:p w14:paraId="58BFAFD8" w14:textId="77777777" w:rsidR="00FB5DE7" w:rsidRPr="00840138" w:rsidRDefault="00FB5DE7" w:rsidP="0049575B">
          <w:pPr>
            <w:pStyle w:val="Bezproreda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>Tel: +385 33 400 414</w:t>
          </w:r>
        </w:p>
        <w:p w14:paraId="4CC9C4A4" w14:textId="77777777" w:rsidR="00FB5DE7" w:rsidRPr="00265E61" w:rsidRDefault="00FB5DE7" w:rsidP="0049575B">
          <w:pPr>
            <w:pStyle w:val="Bezproreda"/>
            <w:rPr>
              <w:rFonts w:ascii="Cambria" w:hAnsi="Cambria"/>
              <w:i/>
            </w:rPr>
          </w:pPr>
          <w:r w:rsidRPr="00840138">
            <w:rPr>
              <w:rFonts w:ascii="Cambria" w:hAnsi="Cambria"/>
              <w:i/>
            </w:rPr>
            <w:t xml:space="preserve">E-mail: </w:t>
          </w:r>
          <w:hyperlink r:id="rId1" w:history="1">
            <w:r w:rsidRPr="00840138">
              <w:rPr>
                <w:rStyle w:val="Hiperveza"/>
                <w:rFonts w:ascii="Cambria" w:hAnsi="Cambria"/>
                <w:i/>
              </w:rPr>
              <w:t>info@gras.com.hr</w:t>
            </w:r>
          </w:hyperlink>
          <w:r w:rsidRPr="00840138">
            <w:rPr>
              <w:rFonts w:ascii="Cambria" w:hAnsi="Cambria"/>
              <w:i/>
            </w:rPr>
            <w:t xml:space="preserve"> </w:t>
          </w:r>
        </w:p>
        <w:p w14:paraId="738992E1" w14:textId="77777777" w:rsidR="00FB5DE7" w:rsidRPr="00265E61" w:rsidRDefault="00FB5DE7" w:rsidP="0049575B">
          <w:pPr>
            <w:pStyle w:val="Podnoje"/>
            <w:rPr>
              <w:i/>
            </w:rPr>
          </w:pPr>
          <w:r w:rsidRPr="00265E61">
            <w:rPr>
              <w:i/>
            </w:rPr>
            <w:t>IBAN: HR4624120091120007948</w:t>
          </w:r>
        </w:p>
        <w:p w14:paraId="7FD4B0A1" w14:textId="77777777" w:rsidR="00FB5DE7" w:rsidRPr="00425D62" w:rsidRDefault="00FB5DE7" w:rsidP="00425D62">
          <w:pPr>
            <w:pStyle w:val="Podnoje"/>
            <w:rPr>
              <w:i/>
            </w:rPr>
          </w:pPr>
          <w:r w:rsidRPr="00265E61">
            <w:rPr>
              <w:i/>
            </w:rPr>
            <w:t>OIB: 10997718673</w:t>
          </w:r>
        </w:p>
      </w:tc>
    </w:tr>
  </w:tbl>
  <w:p w14:paraId="2D55336E" w14:textId="77777777" w:rsidR="00FB5DE7" w:rsidRDefault="00FB5DE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6E06" w14:textId="77777777" w:rsidR="007D7258" w:rsidRDefault="007D7258" w:rsidP="00581D95">
      <w:pPr>
        <w:spacing w:after="0" w:line="240" w:lineRule="auto"/>
      </w:pPr>
      <w:r>
        <w:separator/>
      </w:r>
    </w:p>
  </w:footnote>
  <w:footnote w:type="continuationSeparator" w:id="0">
    <w:p w14:paraId="79040172" w14:textId="77777777" w:rsidR="007D7258" w:rsidRDefault="007D7258" w:rsidP="0058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E5F0" w14:textId="77777777" w:rsidR="00265E61" w:rsidRDefault="00265E61" w:rsidP="00265E61">
    <w:pPr>
      <w:pStyle w:val="Bezproreda"/>
      <w:rPr>
        <w:rFonts w:ascii="Cambria" w:hAnsi="Cambria"/>
      </w:rPr>
    </w:pPr>
    <w:r w:rsidRPr="00B70B8B">
      <w:rPr>
        <w:noProof/>
        <w:lang w:eastAsia="hr-HR"/>
      </w:rPr>
      <w:drawing>
        <wp:inline distT="0" distB="0" distL="0" distR="0" wp14:anchorId="25946DEF" wp14:editId="4A4A3C78">
          <wp:extent cx="1905000" cy="790575"/>
          <wp:effectExtent l="0" t="0" r="0" b="0"/>
          <wp:docPr id="1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771FDA" w14:textId="77777777" w:rsidR="00265E61" w:rsidRPr="008B63CA" w:rsidRDefault="00265E61" w:rsidP="008B63CA">
    <w:pPr>
      <w:pStyle w:val="Bezproreda"/>
      <w:rPr>
        <w:rFonts w:ascii="Cambria" w:hAnsi="Cambria"/>
        <w:sz w:val="6"/>
      </w:rPr>
    </w:pPr>
    <w:r w:rsidRPr="00DD2054">
      <w:rPr>
        <w:rFonts w:ascii="Cambria" w:hAnsi="Cambria"/>
        <w:noProof/>
        <w:sz w:val="6"/>
        <w:lang w:eastAsia="hr-H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CFEAED9" wp14:editId="718679D8">
              <wp:simplePos x="0" y="0"/>
              <wp:positionH relativeFrom="column">
                <wp:posOffset>-4445</wp:posOffset>
              </wp:positionH>
              <wp:positionV relativeFrom="paragraph">
                <wp:posOffset>14605</wp:posOffset>
              </wp:positionV>
              <wp:extent cx="1866900" cy="0"/>
              <wp:effectExtent l="0" t="0" r="1905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6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670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35pt;margin-top:1.15pt;width:147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YS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3210" w14:textId="77777777" w:rsidR="00FB5DE7" w:rsidRDefault="00FB5DE7" w:rsidP="00265E61">
    <w:pPr>
      <w:pStyle w:val="Bezproreda"/>
      <w:rPr>
        <w:rFonts w:ascii="Cambria" w:hAnsi="Cambria"/>
      </w:rPr>
    </w:pPr>
    <w:r w:rsidRPr="00B70B8B">
      <w:rPr>
        <w:noProof/>
        <w:lang w:eastAsia="hr-HR"/>
      </w:rPr>
      <w:drawing>
        <wp:inline distT="0" distB="0" distL="0" distR="0" wp14:anchorId="4EFD4A74" wp14:editId="661E2F10">
          <wp:extent cx="1905000" cy="790575"/>
          <wp:effectExtent l="0" t="0" r="0" b="0"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7C3D71" w14:textId="77777777" w:rsidR="00FB5DE7" w:rsidRPr="008B63CA" w:rsidRDefault="00FB5DE7" w:rsidP="008B63CA">
    <w:pPr>
      <w:pStyle w:val="Bezproreda"/>
      <w:rPr>
        <w:rFonts w:ascii="Cambria" w:hAnsi="Cambria"/>
        <w:sz w:val="6"/>
      </w:rPr>
    </w:pPr>
    <w:r w:rsidRPr="00DD2054">
      <w:rPr>
        <w:rFonts w:ascii="Cambria" w:hAnsi="Cambria"/>
        <w:noProof/>
        <w:sz w:val="6"/>
        <w:lang w:eastAsia="hr-H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F005A5F" wp14:editId="3B97B505">
              <wp:simplePos x="0" y="0"/>
              <wp:positionH relativeFrom="column">
                <wp:posOffset>-4445</wp:posOffset>
              </wp:positionH>
              <wp:positionV relativeFrom="paragraph">
                <wp:posOffset>14605</wp:posOffset>
              </wp:positionV>
              <wp:extent cx="18669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6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821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35pt;margin-top:1.15pt;width:147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dHNA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15A6"/>
    <w:multiLevelType w:val="hybridMultilevel"/>
    <w:tmpl w:val="8BF01E90"/>
    <w:lvl w:ilvl="0" w:tplc="C8BC65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B0D04"/>
    <w:multiLevelType w:val="hybridMultilevel"/>
    <w:tmpl w:val="02885670"/>
    <w:lvl w:ilvl="0" w:tplc="3CEEBF9A">
      <w:numFmt w:val="bullet"/>
      <w:lvlText w:val="-"/>
      <w:lvlJc w:val="left"/>
      <w:pPr>
        <w:ind w:left="126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9661E6C"/>
    <w:multiLevelType w:val="hybridMultilevel"/>
    <w:tmpl w:val="D2DCCFFE"/>
    <w:lvl w:ilvl="0" w:tplc="26A26598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AAF60B9"/>
    <w:multiLevelType w:val="hybridMultilevel"/>
    <w:tmpl w:val="CFFA4370"/>
    <w:lvl w:ilvl="0" w:tplc="A1281C80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8107340"/>
    <w:multiLevelType w:val="hybridMultilevel"/>
    <w:tmpl w:val="FE26AA62"/>
    <w:lvl w:ilvl="0" w:tplc="F110BCE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2D71A3"/>
    <w:multiLevelType w:val="hybridMultilevel"/>
    <w:tmpl w:val="E1529E42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365483"/>
    <w:multiLevelType w:val="hybridMultilevel"/>
    <w:tmpl w:val="19563F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31748"/>
    <w:multiLevelType w:val="hybridMultilevel"/>
    <w:tmpl w:val="CA6AED9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B82761"/>
    <w:multiLevelType w:val="hybridMultilevel"/>
    <w:tmpl w:val="5866A3D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78118F"/>
    <w:multiLevelType w:val="hybridMultilevel"/>
    <w:tmpl w:val="EE7A7E04"/>
    <w:lvl w:ilvl="0" w:tplc="E4E26C5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0F65B8"/>
    <w:multiLevelType w:val="hybridMultilevel"/>
    <w:tmpl w:val="F22C0126"/>
    <w:lvl w:ilvl="0" w:tplc="E3943894">
      <w:numFmt w:val="bullet"/>
      <w:lvlText w:val="-"/>
      <w:lvlJc w:val="left"/>
      <w:pPr>
        <w:ind w:left="136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5C2665C3"/>
    <w:multiLevelType w:val="hybridMultilevel"/>
    <w:tmpl w:val="2F24F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17EC8"/>
    <w:multiLevelType w:val="hybridMultilevel"/>
    <w:tmpl w:val="E1529E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3600" w:hanging="360"/>
      </w:pPr>
    </w:lvl>
    <w:lvl w:ilvl="2" w:tplc="FFFFFFFF" w:tentative="1">
      <w:start w:val="1"/>
      <w:numFmt w:val="lowerRoman"/>
      <w:lvlText w:val="%3."/>
      <w:lvlJc w:val="right"/>
      <w:pPr>
        <w:ind w:left="-2880" w:hanging="180"/>
      </w:pPr>
    </w:lvl>
    <w:lvl w:ilvl="3" w:tplc="FFFFFFFF" w:tentative="1">
      <w:start w:val="1"/>
      <w:numFmt w:val="decimal"/>
      <w:lvlText w:val="%4."/>
      <w:lvlJc w:val="left"/>
      <w:pPr>
        <w:ind w:left="-2160" w:hanging="360"/>
      </w:pPr>
    </w:lvl>
    <w:lvl w:ilvl="4" w:tplc="FFFFFFFF" w:tentative="1">
      <w:start w:val="1"/>
      <w:numFmt w:val="lowerLetter"/>
      <w:lvlText w:val="%5."/>
      <w:lvlJc w:val="left"/>
      <w:pPr>
        <w:ind w:left="-1440" w:hanging="360"/>
      </w:pPr>
    </w:lvl>
    <w:lvl w:ilvl="5" w:tplc="FFFFFFFF" w:tentative="1">
      <w:start w:val="1"/>
      <w:numFmt w:val="lowerRoman"/>
      <w:lvlText w:val="%6."/>
      <w:lvlJc w:val="right"/>
      <w:pPr>
        <w:ind w:left="-720" w:hanging="180"/>
      </w:pPr>
    </w:lvl>
    <w:lvl w:ilvl="6" w:tplc="FFFFFFFF" w:tentative="1">
      <w:start w:val="1"/>
      <w:numFmt w:val="decimal"/>
      <w:lvlText w:val="%7."/>
      <w:lvlJc w:val="left"/>
      <w:pPr>
        <w:ind w:left="0" w:hanging="360"/>
      </w:pPr>
    </w:lvl>
    <w:lvl w:ilvl="7" w:tplc="FFFFFFFF" w:tentative="1">
      <w:start w:val="1"/>
      <w:numFmt w:val="lowerLetter"/>
      <w:lvlText w:val="%8."/>
      <w:lvlJc w:val="left"/>
      <w:pPr>
        <w:ind w:left="720" w:hanging="360"/>
      </w:pPr>
    </w:lvl>
    <w:lvl w:ilvl="8" w:tplc="FFFFFFFF" w:tentative="1">
      <w:start w:val="1"/>
      <w:numFmt w:val="lowerRoman"/>
      <w:lvlText w:val="%9."/>
      <w:lvlJc w:val="right"/>
      <w:pPr>
        <w:ind w:left="1440" w:hanging="180"/>
      </w:pPr>
    </w:lvl>
  </w:abstractNum>
  <w:abstractNum w:abstractNumId="13" w15:restartNumberingAfterBreak="0">
    <w:nsid w:val="79D00421"/>
    <w:multiLevelType w:val="hybridMultilevel"/>
    <w:tmpl w:val="78C8F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517781">
    <w:abstractNumId w:val="1"/>
  </w:num>
  <w:num w:numId="2" w16cid:durableId="1554464676">
    <w:abstractNumId w:val="10"/>
  </w:num>
  <w:num w:numId="3" w16cid:durableId="666059476">
    <w:abstractNumId w:val="9"/>
  </w:num>
  <w:num w:numId="4" w16cid:durableId="4425035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7304798">
    <w:abstractNumId w:val="3"/>
  </w:num>
  <w:num w:numId="6" w16cid:durableId="1133911416">
    <w:abstractNumId w:val="7"/>
  </w:num>
  <w:num w:numId="7" w16cid:durableId="468279709">
    <w:abstractNumId w:val="6"/>
  </w:num>
  <w:num w:numId="8" w16cid:durableId="584995830">
    <w:abstractNumId w:val="8"/>
  </w:num>
  <w:num w:numId="9" w16cid:durableId="56785816">
    <w:abstractNumId w:val="11"/>
  </w:num>
  <w:num w:numId="10" w16cid:durableId="1689720689">
    <w:abstractNumId w:val="4"/>
  </w:num>
  <w:num w:numId="11" w16cid:durableId="1856264725">
    <w:abstractNumId w:val="2"/>
  </w:num>
  <w:num w:numId="12" w16cid:durableId="1257442009">
    <w:abstractNumId w:val="0"/>
  </w:num>
  <w:num w:numId="13" w16cid:durableId="116875740">
    <w:abstractNumId w:val="5"/>
  </w:num>
  <w:num w:numId="14" w16cid:durableId="18755753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5B"/>
    <w:rsid w:val="00011B88"/>
    <w:rsid w:val="00011C03"/>
    <w:rsid w:val="00027ECB"/>
    <w:rsid w:val="00037491"/>
    <w:rsid w:val="00051734"/>
    <w:rsid w:val="00056DD9"/>
    <w:rsid w:val="00062EF3"/>
    <w:rsid w:val="00070279"/>
    <w:rsid w:val="000704EB"/>
    <w:rsid w:val="0007372D"/>
    <w:rsid w:val="0007585A"/>
    <w:rsid w:val="00076CF8"/>
    <w:rsid w:val="0008141C"/>
    <w:rsid w:val="000A24A5"/>
    <w:rsid w:val="000A7DF1"/>
    <w:rsid w:val="000B2092"/>
    <w:rsid w:val="000C70EA"/>
    <w:rsid w:val="000D6A3F"/>
    <w:rsid w:val="000F24DF"/>
    <w:rsid w:val="000F5DE8"/>
    <w:rsid w:val="000F619D"/>
    <w:rsid w:val="0010699D"/>
    <w:rsid w:val="00110812"/>
    <w:rsid w:val="0011615F"/>
    <w:rsid w:val="00124498"/>
    <w:rsid w:val="0014425B"/>
    <w:rsid w:val="00177152"/>
    <w:rsid w:val="0019422B"/>
    <w:rsid w:val="001A286B"/>
    <w:rsid w:val="001A7159"/>
    <w:rsid w:val="001B4E45"/>
    <w:rsid w:val="001C37CF"/>
    <w:rsid w:val="001C592A"/>
    <w:rsid w:val="001D1A6A"/>
    <w:rsid w:val="001E1C8B"/>
    <w:rsid w:val="001E3A6E"/>
    <w:rsid w:val="0020576E"/>
    <w:rsid w:val="002152E5"/>
    <w:rsid w:val="002211FF"/>
    <w:rsid w:val="00252BC9"/>
    <w:rsid w:val="002572E4"/>
    <w:rsid w:val="00263434"/>
    <w:rsid w:val="00264DC5"/>
    <w:rsid w:val="00265E61"/>
    <w:rsid w:val="00273695"/>
    <w:rsid w:val="00273FAA"/>
    <w:rsid w:val="0028511C"/>
    <w:rsid w:val="00290BA1"/>
    <w:rsid w:val="00295DB8"/>
    <w:rsid w:val="002A0306"/>
    <w:rsid w:val="002A15E9"/>
    <w:rsid w:val="002B0277"/>
    <w:rsid w:val="002B2EA8"/>
    <w:rsid w:val="002B7691"/>
    <w:rsid w:val="002C0257"/>
    <w:rsid w:val="002C03BF"/>
    <w:rsid w:val="002C2366"/>
    <w:rsid w:val="002D2199"/>
    <w:rsid w:val="002D3E07"/>
    <w:rsid w:val="00305090"/>
    <w:rsid w:val="003344C2"/>
    <w:rsid w:val="00344C0B"/>
    <w:rsid w:val="00360182"/>
    <w:rsid w:val="00382254"/>
    <w:rsid w:val="00396509"/>
    <w:rsid w:val="003A524E"/>
    <w:rsid w:val="003A7F8A"/>
    <w:rsid w:val="003C2FA8"/>
    <w:rsid w:val="003E017E"/>
    <w:rsid w:val="003E05CD"/>
    <w:rsid w:val="003F17E1"/>
    <w:rsid w:val="00403F29"/>
    <w:rsid w:val="00406A33"/>
    <w:rsid w:val="004251EB"/>
    <w:rsid w:val="00425D62"/>
    <w:rsid w:val="00430A91"/>
    <w:rsid w:val="00435459"/>
    <w:rsid w:val="00442AFC"/>
    <w:rsid w:val="00445FDD"/>
    <w:rsid w:val="004528DE"/>
    <w:rsid w:val="004707F4"/>
    <w:rsid w:val="00485503"/>
    <w:rsid w:val="00485E13"/>
    <w:rsid w:val="00493073"/>
    <w:rsid w:val="00493B83"/>
    <w:rsid w:val="00493B90"/>
    <w:rsid w:val="0049575B"/>
    <w:rsid w:val="004A0381"/>
    <w:rsid w:val="004A0BC2"/>
    <w:rsid w:val="004A5959"/>
    <w:rsid w:val="004C12B1"/>
    <w:rsid w:val="004D2457"/>
    <w:rsid w:val="004E7498"/>
    <w:rsid w:val="0050289C"/>
    <w:rsid w:val="00524110"/>
    <w:rsid w:val="005256A6"/>
    <w:rsid w:val="00534F5A"/>
    <w:rsid w:val="005555F0"/>
    <w:rsid w:val="005769C4"/>
    <w:rsid w:val="00581D95"/>
    <w:rsid w:val="00592A3F"/>
    <w:rsid w:val="0059643B"/>
    <w:rsid w:val="00597E6C"/>
    <w:rsid w:val="005A21EE"/>
    <w:rsid w:val="005B450B"/>
    <w:rsid w:val="005C33FF"/>
    <w:rsid w:val="005E43A1"/>
    <w:rsid w:val="005F2223"/>
    <w:rsid w:val="006006B5"/>
    <w:rsid w:val="00606DE2"/>
    <w:rsid w:val="00627080"/>
    <w:rsid w:val="00637424"/>
    <w:rsid w:val="006406AF"/>
    <w:rsid w:val="006438C6"/>
    <w:rsid w:val="00646FAB"/>
    <w:rsid w:val="00647BA9"/>
    <w:rsid w:val="00657693"/>
    <w:rsid w:val="00662208"/>
    <w:rsid w:val="006644BC"/>
    <w:rsid w:val="006815E4"/>
    <w:rsid w:val="00690F1B"/>
    <w:rsid w:val="006A0742"/>
    <w:rsid w:val="006B1D09"/>
    <w:rsid w:val="006B2563"/>
    <w:rsid w:val="006B6D81"/>
    <w:rsid w:val="006C4F4F"/>
    <w:rsid w:val="006D03BF"/>
    <w:rsid w:val="006E3313"/>
    <w:rsid w:val="00700587"/>
    <w:rsid w:val="00702695"/>
    <w:rsid w:val="00704A8E"/>
    <w:rsid w:val="00721808"/>
    <w:rsid w:val="00723100"/>
    <w:rsid w:val="00734413"/>
    <w:rsid w:val="007574E4"/>
    <w:rsid w:val="00761782"/>
    <w:rsid w:val="007778CE"/>
    <w:rsid w:val="007838D2"/>
    <w:rsid w:val="00790A7D"/>
    <w:rsid w:val="00793957"/>
    <w:rsid w:val="007B2581"/>
    <w:rsid w:val="007D7258"/>
    <w:rsid w:val="007E2605"/>
    <w:rsid w:val="007E7DD9"/>
    <w:rsid w:val="0082192F"/>
    <w:rsid w:val="00827BA5"/>
    <w:rsid w:val="00840138"/>
    <w:rsid w:val="00842BEA"/>
    <w:rsid w:val="0084531D"/>
    <w:rsid w:val="00851F1F"/>
    <w:rsid w:val="0088697E"/>
    <w:rsid w:val="008A22C1"/>
    <w:rsid w:val="008B0FD2"/>
    <w:rsid w:val="008B1CC0"/>
    <w:rsid w:val="008B2AC2"/>
    <w:rsid w:val="008B63CA"/>
    <w:rsid w:val="008B66E0"/>
    <w:rsid w:val="008C4BE6"/>
    <w:rsid w:val="008D0957"/>
    <w:rsid w:val="008E7177"/>
    <w:rsid w:val="00903F85"/>
    <w:rsid w:val="00915725"/>
    <w:rsid w:val="009163C2"/>
    <w:rsid w:val="00916F7D"/>
    <w:rsid w:val="00931C63"/>
    <w:rsid w:val="009419F7"/>
    <w:rsid w:val="0095057B"/>
    <w:rsid w:val="0096295A"/>
    <w:rsid w:val="009668F0"/>
    <w:rsid w:val="009677C4"/>
    <w:rsid w:val="0097140C"/>
    <w:rsid w:val="009A4D63"/>
    <w:rsid w:val="009C6DA3"/>
    <w:rsid w:val="009D768C"/>
    <w:rsid w:val="009E0E57"/>
    <w:rsid w:val="009F68CE"/>
    <w:rsid w:val="009F72CF"/>
    <w:rsid w:val="00A34178"/>
    <w:rsid w:val="00A342BD"/>
    <w:rsid w:val="00A34D2C"/>
    <w:rsid w:val="00A6338F"/>
    <w:rsid w:val="00A70537"/>
    <w:rsid w:val="00A70B56"/>
    <w:rsid w:val="00A919D7"/>
    <w:rsid w:val="00A97C53"/>
    <w:rsid w:val="00AA2DE5"/>
    <w:rsid w:val="00AB7B1A"/>
    <w:rsid w:val="00AC4FDF"/>
    <w:rsid w:val="00AD0962"/>
    <w:rsid w:val="00AF7BB8"/>
    <w:rsid w:val="00B02B89"/>
    <w:rsid w:val="00B04BBF"/>
    <w:rsid w:val="00B117B2"/>
    <w:rsid w:val="00B16451"/>
    <w:rsid w:val="00B277D2"/>
    <w:rsid w:val="00B33CAF"/>
    <w:rsid w:val="00B5087F"/>
    <w:rsid w:val="00B540A8"/>
    <w:rsid w:val="00B633A0"/>
    <w:rsid w:val="00B7098B"/>
    <w:rsid w:val="00B74921"/>
    <w:rsid w:val="00B75CDE"/>
    <w:rsid w:val="00B8014B"/>
    <w:rsid w:val="00B90D2A"/>
    <w:rsid w:val="00B91994"/>
    <w:rsid w:val="00BA6AAA"/>
    <w:rsid w:val="00BD1F81"/>
    <w:rsid w:val="00BD764E"/>
    <w:rsid w:val="00BF0E7F"/>
    <w:rsid w:val="00BF309A"/>
    <w:rsid w:val="00C1784E"/>
    <w:rsid w:val="00C270A8"/>
    <w:rsid w:val="00C31AEB"/>
    <w:rsid w:val="00C4002E"/>
    <w:rsid w:val="00C4208A"/>
    <w:rsid w:val="00C43B07"/>
    <w:rsid w:val="00C6534C"/>
    <w:rsid w:val="00C73130"/>
    <w:rsid w:val="00C84013"/>
    <w:rsid w:val="00CC2A74"/>
    <w:rsid w:val="00CD153D"/>
    <w:rsid w:val="00CE061D"/>
    <w:rsid w:val="00CE6207"/>
    <w:rsid w:val="00D13248"/>
    <w:rsid w:val="00D205BE"/>
    <w:rsid w:val="00D45DF3"/>
    <w:rsid w:val="00D4654D"/>
    <w:rsid w:val="00D50E2F"/>
    <w:rsid w:val="00D7410B"/>
    <w:rsid w:val="00D76C65"/>
    <w:rsid w:val="00DD0263"/>
    <w:rsid w:val="00DD2054"/>
    <w:rsid w:val="00DD3B9A"/>
    <w:rsid w:val="00E006B3"/>
    <w:rsid w:val="00E0280A"/>
    <w:rsid w:val="00E0627D"/>
    <w:rsid w:val="00E165B4"/>
    <w:rsid w:val="00E202CF"/>
    <w:rsid w:val="00E30DCB"/>
    <w:rsid w:val="00E43AC2"/>
    <w:rsid w:val="00E4524F"/>
    <w:rsid w:val="00E47A12"/>
    <w:rsid w:val="00E50C26"/>
    <w:rsid w:val="00E51324"/>
    <w:rsid w:val="00E56D27"/>
    <w:rsid w:val="00E7428B"/>
    <w:rsid w:val="00E77887"/>
    <w:rsid w:val="00E80161"/>
    <w:rsid w:val="00E83D88"/>
    <w:rsid w:val="00E97ADD"/>
    <w:rsid w:val="00EA1891"/>
    <w:rsid w:val="00EC1A6A"/>
    <w:rsid w:val="00EC3659"/>
    <w:rsid w:val="00ED6D6E"/>
    <w:rsid w:val="00EE1341"/>
    <w:rsid w:val="00EE592A"/>
    <w:rsid w:val="00EF3355"/>
    <w:rsid w:val="00F06DEC"/>
    <w:rsid w:val="00F12912"/>
    <w:rsid w:val="00F539A3"/>
    <w:rsid w:val="00F5792D"/>
    <w:rsid w:val="00F65559"/>
    <w:rsid w:val="00F65CCC"/>
    <w:rsid w:val="00F65E37"/>
    <w:rsid w:val="00F72EFC"/>
    <w:rsid w:val="00F81413"/>
    <w:rsid w:val="00F83816"/>
    <w:rsid w:val="00F93806"/>
    <w:rsid w:val="00FB5DE7"/>
    <w:rsid w:val="00FD34E6"/>
    <w:rsid w:val="00FD598B"/>
    <w:rsid w:val="00FD7CE2"/>
    <w:rsid w:val="00FE0CB2"/>
    <w:rsid w:val="00FE1538"/>
    <w:rsid w:val="00F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A95BF"/>
  <w15:docId w15:val="{6F8E7FFA-0926-4773-88CF-7182C7B2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C70EA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0C70EA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8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1D95"/>
  </w:style>
  <w:style w:type="paragraph" w:styleId="Podnoje">
    <w:name w:val="footer"/>
    <w:basedOn w:val="Normal"/>
    <w:link w:val="PodnojeChar"/>
    <w:uiPriority w:val="99"/>
    <w:unhideWhenUsed/>
    <w:rsid w:val="0058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1D95"/>
  </w:style>
  <w:style w:type="table" w:styleId="Reetkatablice">
    <w:name w:val="Table Grid"/>
    <w:basedOn w:val="Obinatablica"/>
    <w:uiPriority w:val="39"/>
    <w:rsid w:val="00495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63CA"/>
    <w:rPr>
      <w:rFonts w:ascii="Tahoma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662208"/>
    <w:pPr>
      <w:ind w:left="720"/>
      <w:contextualSpacing/>
    </w:pPr>
  </w:style>
  <w:style w:type="paragraph" w:customStyle="1" w:styleId="Default">
    <w:name w:val="Default"/>
    <w:rsid w:val="001C37C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5E43A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E43A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E43A1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E43A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E43A1"/>
    <w:rPr>
      <w:b/>
      <w:bCs/>
      <w:lang w:eastAsia="en-US"/>
    </w:rPr>
  </w:style>
  <w:style w:type="table" w:styleId="Obinatablica1">
    <w:name w:val="Plain Table 1"/>
    <w:basedOn w:val="Obinatablica"/>
    <w:uiPriority w:val="41"/>
    <w:rsid w:val="006374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ras.com.h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ras.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islav\Desktop\Potpisne%20liste%20i%20memorandumi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9C164-6083-4694-8A2E-E720D332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4442</TotalTime>
  <Pages>4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mailto:info@gras.com.hr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Hegedusic</dc:creator>
  <cp:keywords/>
  <dc:description/>
  <cp:lastModifiedBy>Mirela</cp:lastModifiedBy>
  <cp:revision>39</cp:revision>
  <cp:lastPrinted>2024-01-29T13:15:00Z</cp:lastPrinted>
  <dcterms:created xsi:type="dcterms:W3CDTF">2023-01-25T20:18:00Z</dcterms:created>
  <dcterms:modified xsi:type="dcterms:W3CDTF">2024-01-29T13:16:00Z</dcterms:modified>
</cp:coreProperties>
</file>